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D9" w:rsidRPr="006F4A6E" w:rsidRDefault="00247BD9" w:rsidP="00247BD9">
      <w:pPr>
        <w:shd w:val="clear" w:color="auto" w:fill="DBE5F1"/>
        <w:jc w:val="center"/>
        <w:rPr>
          <w:rFonts w:ascii="Calibri" w:hAnsi="Calibri" w:cs="Calibri"/>
          <w:b/>
          <w:bCs/>
          <w:color w:val="000000"/>
          <w:sz w:val="24"/>
        </w:rPr>
      </w:pPr>
      <w:r w:rsidRPr="006F4A6E">
        <w:rPr>
          <w:rFonts w:ascii="Calibri" w:hAnsi="Calibri" w:cs="Calibri"/>
          <w:b/>
          <w:bCs/>
          <w:color w:val="000000"/>
          <w:sz w:val="24"/>
        </w:rPr>
        <w:t>ΠΑΡΑΡΤΗΜΑ 17</w:t>
      </w:r>
    </w:p>
    <w:p w:rsidR="00247BD9" w:rsidRDefault="00247BD9" w:rsidP="00247BD9">
      <w:pPr>
        <w:shd w:val="clear" w:color="auto" w:fill="DBE5F1"/>
        <w:jc w:val="center"/>
        <w:rPr>
          <w:lang w:val="en-US"/>
        </w:rPr>
      </w:pPr>
    </w:p>
    <w:tbl>
      <w:tblPr>
        <w:tblW w:w="8931" w:type="dxa"/>
        <w:tblInd w:w="108" w:type="dxa"/>
        <w:tblLayout w:type="fixed"/>
        <w:tblLook w:val="01E0"/>
      </w:tblPr>
      <w:tblGrid>
        <w:gridCol w:w="5104"/>
        <w:gridCol w:w="3827"/>
      </w:tblGrid>
      <w:tr w:rsidR="005807F6" w:rsidRPr="00A72772" w:rsidTr="005807F6">
        <w:trPr>
          <w:trHeight w:val="1516"/>
        </w:trPr>
        <w:tc>
          <w:tcPr>
            <w:tcW w:w="5104" w:type="dxa"/>
          </w:tcPr>
          <w:p w:rsidR="005807F6" w:rsidRPr="00A72772" w:rsidRDefault="005807F6" w:rsidP="006B2DBB">
            <w:pPr>
              <w:spacing w:after="0" w:line="240" w:lineRule="auto"/>
              <w:rPr>
                <w:rFonts w:ascii="Calibri" w:hAnsi="Calibri" w:cs="Calibri"/>
                <w:sz w:val="24"/>
              </w:rPr>
            </w:pPr>
            <w:r w:rsidRPr="00A72772">
              <w:rPr>
                <w:rFonts w:ascii="Calibri" w:hAnsi="Calibri" w:cs="Calibri"/>
                <w:sz w:val="24"/>
              </w:rPr>
              <w:t>ΕΛΛΗΝΙΚΗ ΔΗΜΟΚΡΑΤΙΑ</w:t>
            </w:r>
          </w:p>
          <w:p w:rsidR="005807F6" w:rsidRPr="00A72772" w:rsidRDefault="00F00B85" w:rsidP="0063768E">
            <w:pPr>
              <w:spacing w:after="0" w:line="240" w:lineRule="auto"/>
              <w:rPr>
                <w:rFonts w:ascii="Calibri" w:hAnsi="Calibri" w:cs="Calibri"/>
                <w:sz w:val="24"/>
              </w:rPr>
            </w:pPr>
            <w:r w:rsidRPr="00A72772">
              <w:rPr>
                <w:rFonts w:ascii="Calibri" w:hAnsi="Calibri" w:cs="Calibri"/>
                <w:sz w:val="24"/>
              </w:rPr>
              <w:t xml:space="preserve">ΠΕΡΙΦΕΡΕΙΑ </w:t>
            </w:r>
            <w:r w:rsidR="006E3693">
              <w:rPr>
                <w:rFonts w:ascii="Calibri" w:hAnsi="Calibri" w:cs="Calibri"/>
                <w:sz w:val="24"/>
              </w:rPr>
              <w:t>ΘΕΣΣΑΛΙΑΣ</w:t>
            </w:r>
            <w:r w:rsidRPr="00A72772">
              <w:rPr>
                <w:rFonts w:ascii="Calibri" w:hAnsi="Calibri" w:cs="Calibri"/>
                <w:sz w:val="24"/>
              </w:rPr>
              <w:t xml:space="preserve"> </w:t>
            </w:r>
          </w:p>
          <w:p w:rsidR="00F00B85" w:rsidRPr="00A72772" w:rsidRDefault="00F00B85" w:rsidP="006B2DBB">
            <w:pPr>
              <w:spacing w:after="0" w:line="240" w:lineRule="auto"/>
              <w:rPr>
                <w:rFonts w:ascii="Calibri" w:hAnsi="Calibri" w:cs="Calibri"/>
                <w:sz w:val="24"/>
              </w:rPr>
            </w:pPr>
            <w:r w:rsidRPr="00A72772">
              <w:rPr>
                <w:rFonts w:ascii="Calibri" w:hAnsi="Calibri" w:cs="Calibri"/>
                <w:sz w:val="24"/>
              </w:rPr>
              <w:t>ΕΙΔΙΚΗ ΥΠΗΡΕΣΙΑ ΔΙΑΧΕΙΡΙΣΗΣ Ε.Π. ΠΕΡΙΦΕΡΕΙΑ</w:t>
            </w:r>
          </w:p>
          <w:p w:rsidR="005807F6" w:rsidRPr="00A72772" w:rsidRDefault="00F00B85" w:rsidP="006B2DBB">
            <w:pPr>
              <w:spacing w:after="0" w:line="240" w:lineRule="auto"/>
              <w:rPr>
                <w:rFonts w:ascii="Calibri" w:hAnsi="Calibri" w:cs="Calibri"/>
                <w:sz w:val="24"/>
              </w:rPr>
            </w:pPr>
            <w:r w:rsidRPr="00A72772">
              <w:rPr>
                <w:rFonts w:ascii="Calibri" w:hAnsi="Calibri" w:cs="Calibri"/>
                <w:sz w:val="24"/>
              </w:rPr>
              <w:t>. . .. . . . . . .</w:t>
            </w:r>
          </w:p>
          <w:p w:rsidR="00F00B85" w:rsidRPr="00A72772" w:rsidRDefault="00F00B85" w:rsidP="0063768E">
            <w:pPr>
              <w:spacing w:after="0" w:line="240" w:lineRule="auto"/>
              <w:rPr>
                <w:rFonts w:ascii="Calibri" w:hAnsi="Calibri" w:cs="Calibri"/>
                <w:sz w:val="24"/>
              </w:rPr>
            </w:pPr>
            <w:proofErr w:type="spellStart"/>
            <w:r w:rsidRPr="00A72772">
              <w:rPr>
                <w:rFonts w:ascii="Calibri" w:hAnsi="Calibri" w:cs="Calibri"/>
                <w:sz w:val="24"/>
              </w:rPr>
              <w:t>Ταχ</w:t>
            </w:r>
            <w:proofErr w:type="spellEnd"/>
            <w:r w:rsidRPr="00A72772">
              <w:rPr>
                <w:rFonts w:ascii="Calibri" w:hAnsi="Calibri" w:cs="Calibri"/>
                <w:sz w:val="24"/>
              </w:rPr>
              <w:t>. Δ/</w:t>
            </w:r>
            <w:proofErr w:type="spellStart"/>
            <w:r w:rsidRPr="00A72772">
              <w:rPr>
                <w:rFonts w:ascii="Calibri" w:hAnsi="Calibri" w:cs="Calibri"/>
                <w:sz w:val="24"/>
              </w:rPr>
              <w:t>νση</w:t>
            </w:r>
            <w:proofErr w:type="spellEnd"/>
            <w:r w:rsidRPr="00A72772">
              <w:rPr>
                <w:rFonts w:ascii="Calibri" w:hAnsi="Calibri" w:cs="Calibri"/>
                <w:sz w:val="24"/>
              </w:rPr>
              <w:t xml:space="preserve">:  </w:t>
            </w:r>
          </w:p>
          <w:p w:rsidR="00F00B85" w:rsidRPr="00A72772" w:rsidRDefault="00F00B85" w:rsidP="00F00B85">
            <w:pPr>
              <w:tabs>
                <w:tab w:val="left" w:pos="1440"/>
                <w:tab w:val="left" w:pos="6300"/>
              </w:tabs>
              <w:spacing w:after="0" w:line="240" w:lineRule="auto"/>
              <w:rPr>
                <w:rFonts w:ascii="Calibri" w:hAnsi="Calibri" w:cs="Calibri"/>
                <w:sz w:val="24"/>
              </w:rPr>
            </w:pPr>
            <w:proofErr w:type="spellStart"/>
            <w:r w:rsidRPr="00A72772">
              <w:rPr>
                <w:rFonts w:ascii="Calibri" w:hAnsi="Calibri" w:cs="Calibri"/>
                <w:sz w:val="24"/>
              </w:rPr>
              <w:t>Ταχ</w:t>
            </w:r>
            <w:proofErr w:type="spellEnd"/>
            <w:r w:rsidRPr="00A72772">
              <w:rPr>
                <w:rFonts w:ascii="Calibri" w:hAnsi="Calibri" w:cs="Calibri"/>
                <w:sz w:val="24"/>
              </w:rPr>
              <w:t xml:space="preserve">. Κωδ.:   </w:t>
            </w:r>
          </w:p>
          <w:p w:rsidR="00F00B85" w:rsidRPr="00A72772" w:rsidRDefault="00F00B85" w:rsidP="00F00B85">
            <w:pPr>
              <w:spacing w:after="0" w:line="240" w:lineRule="auto"/>
              <w:rPr>
                <w:rFonts w:ascii="Calibri" w:hAnsi="Calibri" w:cs="Calibri"/>
                <w:w w:val="105"/>
                <w:sz w:val="24"/>
              </w:rPr>
            </w:pPr>
            <w:r w:rsidRPr="00A72772">
              <w:rPr>
                <w:rFonts w:ascii="Calibri" w:hAnsi="Calibri" w:cs="Calibri"/>
                <w:sz w:val="24"/>
              </w:rPr>
              <w:t xml:space="preserve">Πληροφορίες:  </w:t>
            </w:r>
          </w:p>
        </w:tc>
        <w:tc>
          <w:tcPr>
            <w:tcW w:w="3827" w:type="dxa"/>
          </w:tcPr>
          <w:p w:rsidR="00F00B85" w:rsidRPr="00A72772" w:rsidRDefault="00810347" w:rsidP="006B2DBB">
            <w:pPr>
              <w:tabs>
                <w:tab w:val="left" w:pos="5670"/>
                <w:tab w:val="left" w:pos="6946"/>
              </w:tabs>
              <w:rPr>
                <w:rFonts w:ascii="Calibri" w:hAnsi="Calibri" w:cs="Calibri"/>
                <w:b/>
                <w:sz w:val="24"/>
              </w:rPr>
            </w:pPr>
            <w:r w:rsidRPr="00A72772">
              <w:rPr>
                <w:rFonts w:ascii="Calibri" w:hAnsi="Calibri" w:cs="Calibri"/>
                <w:b/>
                <w:sz w:val="24"/>
              </w:rPr>
              <w:t xml:space="preserve">Αναρτάται στη ΔΙΑΥΓΕΙΑ </w:t>
            </w:r>
          </w:p>
          <w:p w:rsidR="005807F6" w:rsidRPr="00A72772" w:rsidRDefault="00F00B85" w:rsidP="006B2DBB">
            <w:pPr>
              <w:tabs>
                <w:tab w:val="left" w:pos="5670"/>
                <w:tab w:val="left" w:pos="6946"/>
              </w:tabs>
              <w:rPr>
                <w:rFonts w:ascii="Calibri" w:hAnsi="Calibri" w:cs="Calibri"/>
                <w:sz w:val="24"/>
              </w:rPr>
            </w:pPr>
            <w:r w:rsidRPr="00A72772">
              <w:rPr>
                <w:rFonts w:ascii="Calibri" w:hAnsi="Calibri" w:cs="Calibri"/>
                <w:sz w:val="24"/>
              </w:rPr>
              <w:t xml:space="preserve">. .. .  . . .. . … </w:t>
            </w:r>
            <w:r w:rsidR="005807F6" w:rsidRPr="00A72772">
              <w:rPr>
                <w:rFonts w:ascii="Calibri" w:hAnsi="Calibri" w:cs="Calibri"/>
                <w:sz w:val="24"/>
              </w:rPr>
              <w:t xml:space="preserve">,   </w:t>
            </w:r>
            <w:r w:rsidR="00992BB3" w:rsidRPr="00A72772">
              <w:rPr>
                <w:rFonts w:ascii="Calibri" w:hAnsi="Calibri" w:cs="Calibri"/>
                <w:sz w:val="24"/>
              </w:rPr>
              <w:t xml:space="preserve">  </w:t>
            </w:r>
            <w:r w:rsidR="00DD06EB" w:rsidRPr="00A72772">
              <w:rPr>
                <w:rFonts w:ascii="Calibri" w:hAnsi="Calibri" w:cs="Calibri"/>
                <w:sz w:val="24"/>
              </w:rPr>
              <w:t xml:space="preserve"> </w:t>
            </w:r>
            <w:r w:rsidRPr="00A72772">
              <w:rPr>
                <w:rFonts w:ascii="Calibri" w:hAnsi="Calibri" w:cs="Calibri"/>
                <w:sz w:val="24"/>
              </w:rPr>
              <w:t>00</w:t>
            </w:r>
            <w:r w:rsidR="0072783C" w:rsidRPr="00A72772">
              <w:rPr>
                <w:rFonts w:ascii="Calibri" w:hAnsi="Calibri" w:cs="Calibri"/>
                <w:sz w:val="24"/>
              </w:rPr>
              <w:t xml:space="preserve">   </w:t>
            </w:r>
            <w:r w:rsidR="00992BB3" w:rsidRPr="00A72772">
              <w:rPr>
                <w:rFonts w:ascii="Calibri" w:hAnsi="Calibri" w:cs="Calibri"/>
                <w:sz w:val="24"/>
              </w:rPr>
              <w:t xml:space="preserve">- </w:t>
            </w:r>
            <w:r w:rsidR="00E9517A" w:rsidRPr="00A72772">
              <w:rPr>
                <w:rFonts w:ascii="Calibri" w:hAnsi="Calibri" w:cs="Calibri"/>
                <w:sz w:val="24"/>
              </w:rPr>
              <w:t xml:space="preserve"> </w:t>
            </w:r>
            <w:r w:rsidR="000D7599" w:rsidRPr="00A72772">
              <w:rPr>
                <w:rFonts w:ascii="Calibri" w:hAnsi="Calibri" w:cs="Calibri"/>
                <w:sz w:val="24"/>
              </w:rPr>
              <w:t>0</w:t>
            </w:r>
            <w:r w:rsidRPr="00A72772">
              <w:rPr>
                <w:rFonts w:ascii="Calibri" w:hAnsi="Calibri" w:cs="Calibri"/>
                <w:sz w:val="24"/>
              </w:rPr>
              <w:t>0</w:t>
            </w:r>
            <w:r w:rsidR="00DD06EB" w:rsidRPr="00A72772">
              <w:rPr>
                <w:rFonts w:ascii="Calibri" w:hAnsi="Calibri" w:cs="Calibri"/>
                <w:sz w:val="24"/>
              </w:rPr>
              <w:t xml:space="preserve"> </w:t>
            </w:r>
            <w:r w:rsidR="005807F6" w:rsidRPr="00A72772">
              <w:rPr>
                <w:rFonts w:ascii="Calibri" w:hAnsi="Calibri" w:cs="Calibri"/>
                <w:sz w:val="24"/>
              </w:rPr>
              <w:t xml:space="preserve"> - 201</w:t>
            </w:r>
            <w:r w:rsidR="00160431">
              <w:rPr>
                <w:rFonts w:ascii="Calibri" w:hAnsi="Calibri" w:cs="Calibri"/>
                <w:sz w:val="24"/>
              </w:rPr>
              <w:t>9</w:t>
            </w:r>
          </w:p>
          <w:p w:rsidR="005807F6" w:rsidRPr="00A72772" w:rsidRDefault="005807F6" w:rsidP="00F00B85">
            <w:pPr>
              <w:tabs>
                <w:tab w:val="left" w:pos="5670"/>
                <w:tab w:val="left" w:pos="6946"/>
              </w:tabs>
              <w:spacing w:after="0"/>
              <w:rPr>
                <w:rFonts w:ascii="Calibri" w:hAnsi="Calibri" w:cs="Calibri"/>
                <w:b/>
                <w:bCs/>
                <w:sz w:val="24"/>
              </w:rPr>
            </w:pPr>
            <w:proofErr w:type="spellStart"/>
            <w:r w:rsidRPr="00A72772">
              <w:rPr>
                <w:rFonts w:ascii="Calibri" w:hAnsi="Calibri" w:cs="Calibri"/>
                <w:sz w:val="24"/>
              </w:rPr>
              <w:t>Α</w:t>
            </w:r>
            <w:r w:rsidRPr="00A72772">
              <w:rPr>
                <w:rFonts w:ascii="Calibri" w:hAnsi="Calibri" w:cs="Calibri"/>
                <w:spacing w:val="1"/>
                <w:sz w:val="24"/>
              </w:rPr>
              <w:t>ριθ</w:t>
            </w:r>
            <w:r w:rsidRPr="00A72772">
              <w:rPr>
                <w:rFonts w:ascii="Calibri" w:hAnsi="Calibri" w:cs="Calibri"/>
                <w:sz w:val="24"/>
              </w:rPr>
              <w:t>.π</w:t>
            </w:r>
            <w:r w:rsidRPr="00A72772">
              <w:rPr>
                <w:rFonts w:ascii="Calibri" w:hAnsi="Calibri" w:cs="Calibri"/>
                <w:spacing w:val="1"/>
                <w:sz w:val="24"/>
              </w:rPr>
              <w:t>ρ</w:t>
            </w:r>
            <w:r w:rsidRPr="00A72772">
              <w:rPr>
                <w:rFonts w:ascii="Calibri" w:hAnsi="Calibri" w:cs="Calibri"/>
                <w:sz w:val="24"/>
              </w:rPr>
              <w:t>ω</w:t>
            </w:r>
            <w:r w:rsidRPr="00A72772">
              <w:rPr>
                <w:rFonts w:ascii="Calibri" w:hAnsi="Calibri" w:cs="Calibri"/>
                <w:spacing w:val="-3"/>
                <w:sz w:val="24"/>
              </w:rPr>
              <w:t>τ</w:t>
            </w:r>
            <w:proofErr w:type="spellEnd"/>
            <w:r w:rsidRPr="00A72772">
              <w:rPr>
                <w:rFonts w:ascii="Calibri" w:hAnsi="Calibri" w:cs="Calibri"/>
                <w:spacing w:val="1"/>
                <w:sz w:val="24"/>
              </w:rPr>
              <w:t>.</w:t>
            </w:r>
            <w:r w:rsidRPr="00A72772">
              <w:rPr>
                <w:rFonts w:ascii="Calibri" w:hAnsi="Calibri" w:cs="Calibri"/>
                <w:sz w:val="24"/>
              </w:rPr>
              <w:t>:</w:t>
            </w:r>
            <w:r w:rsidR="00093D1B" w:rsidRPr="00A72772">
              <w:rPr>
                <w:rFonts w:ascii="Calibri" w:hAnsi="Calibri" w:cs="Calibri"/>
                <w:sz w:val="24"/>
              </w:rPr>
              <w:t xml:space="preserve"> </w:t>
            </w:r>
            <w:r w:rsidR="0072783C" w:rsidRPr="00A72772">
              <w:rPr>
                <w:rFonts w:ascii="Calibri" w:hAnsi="Calibri" w:cs="Calibri"/>
                <w:sz w:val="24"/>
              </w:rPr>
              <w:t xml:space="preserve"> </w:t>
            </w:r>
            <w:r w:rsidR="000F6748" w:rsidRPr="00A72772">
              <w:rPr>
                <w:rFonts w:ascii="Calibri" w:hAnsi="Calibri" w:cs="Calibri"/>
                <w:sz w:val="24"/>
              </w:rPr>
              <w:t xml:space="preserve"> </w:t>
            </w:r>
            <w:r w:rsidR="00F00B85" w:rsidRPr="00A72772">
              <w:rPr>
                <w:rFonts w:ascii="Calibri" w:hAnsi="Calibri" w:cs="Calibri"/>
                <w:sz w:val="24"/>
                <w:lang w:val="en-US"/>
              </w:rPr>
              <w:t>XXXX</w:t>
            </w:r>
            <w:r w:rsidRPr="00A72772">
              <w:rPr>
                <w:rFonts w:ascii="Calibri" w:hAnsi="Calibri" w:cs="Calibri"/>
                <w:b/>
                <w:bCs/>
                <w:sz w:val="24"/>
              </w:rPr>
              <w:tab/>
            </w:r>
          </w:p>
        </w:tc>
      </w:tr>
      <w:tr w:rsidR="005807F6" w:rsidRPr="00A72772" w:rsidTr="005807F6">
        <w:trPr>
          <w:trHeight w:val="577"/>
        </w:trPr>
        <w:tc>
          <w:tcPr>
            <w:tcW w:w="5104" w:type="dxa"/>
          </w:tcPr>
          <w:p w:rsidR="00F00B85" w:rsidRPr="00A72772" w:rsidRDefault="00F00B85" w:rsidP="00F00B85">
            <w:pPr>
              <w:spacing w:after="0" w:line="240" w:lineRule="auto"/>
              <w:rPr>
                <w:rFonts w:ascii="Calibri" w:hAnsi="Calibri" w:cs="Calibri"/>
                <w:sz w:val="24"/>
              </w:rPr>
            </w:pPr>
            <w:r w:rsidRPr="00A72772">
              <w:rPr>
                <w:rFonts w:ascii="Calibri" w:hAnsi="Calibri" w:cs="Calibri"/>
                <w:sz w:val="24"/>
              </w:rPr>
              <w:t xml:space="preserve">Τηλέφωνο:   </w:t>
            </w:r>
          </w:p>
          <w:p w:rsidR="00F00B85" w:rsidRPr="00A72772" w:rsidRDefault="00F00B85" w:rsidP="00F00B85">
            <w:pPr>
              <w:spacing w:after="0" w:line="240" w:lineRule="auto"/>
              <w:rPr>
                <w:rFonts w:ascii="Calibri" w:hAnsi="Calibri" w:cs="Calibri"/>
                <w:sz w:val="24"/>
              </w:rPr>
            </w:pPr>
            <w:proofErr w:type="spellStart"/>
            <w:r w:rsidRPr="00A72772">
              <w:rPr>
                <w:rFonts w:ascii="Calibri" w:hAnsi="Calibri" w:cs="Calibri"/>
                <w:sz w:val="24"/>
              </w:rPr>
              <w:t>Τηλεο</w:t>
            </w:r>
            <w:proofErr w:type="spellEnd"/>
            <w:r w:rsidRPr="00A72772">
              <w:rPr>
                <w:rFonts w:ascii="Calibri" w:hAnsi="Calibri" w:cs="Calibri"/>
                <w:sz w:val="24"/>
              </w:rPr>
              <w:t>/</w:t>
            </w:r>
            <w:proofErr w:type="spellStart"/>
            <w:r w:rsidRPr="00A72772">
              <w:rPr>
                <w:rFonts w:ascii="Calibri" w:hAnsi="Calibri" w:cs="Calibri"/>
                <w:sz w:val="24"/>
              </w:rPr>
              <w:t>τυπο</w:t>
            </w:r>
            <w:proofErr w:type="spellEnd"/>
            <w:r w:rsidRPr="00A72772">
              <w:rPr>
                <w:rFonts w:ascii="Calibri" w:hAnsi="Calibri" w:cs="Calibri"/>
                <w:sz w:val="24"/>
              </w:rPr>
              <w:t xml:space="preserve">: </w:t>
            </w:r>
          </w:p>
          <w:p w:rsidR="005807F6" w:rsidRPr="001674C9" w:rsidRDefault="00F00B85" w:rsidP="001B0BAE">
            <w:pPr>
              <w:tabs>
                <w:tab w:val="left" w:pos="1440"/>
                <w:tab w:val="left" w:pos="6300"/>
              </w:tabs>
              <w:spacing w:after="0" w:line="240" w:lineRule="auto"/>
              <w:rPr>
                <w:rFonts w:ascii="Calibri" w:hAnsi="Calibri" w:cs="Calibri"/>
                <w:sz w:val="24"/>
              </w:rPr>
            </w:pPr>
            <w:proofErr w:type="spellStart"/>
            <w:r w:rsidRPr="00A72772">
              <w:rPr>
                <w:rFonts w:ascii="Calibri" w:hAnsi="Calibri" w:cs="Calibri"/>
                <w:sz w:val="24"/>
              </w:rPr>
              <w:t>Ηλεκτ.Ταχ</w:t>
            </w:r>
            <w:proofErr w:type="spellEnd"/>
            <w:r w:rsidRPr="00A72772">
              <w:rPr>
                <w:rFonts w:ascii="Calibri" w:hAnsi="Calibri" w:cs="Calibri"/>
                <w:sz w:val="24"/>
              </w:rPr>
              <w:t>/</w:t>
            </w:r>
            <w:proofErr w:type="spellStart"/>
            <w:r w:rsidRPr="00A72772">
              <w:rPr>
                <w:rFonts w:ascii="Calibri" w:hAnsi="Calibri" w:cs="Calibri"/>
                <w:sz w:val="24"/>
              </w:rPr>
              <w:t>μείο</w:t>
            </w:r>
            <w:proofErr w:type="spellEnd"/>
            <w:r w:rsidRPr="00A72772">
              <w:rPr>
                <w:rFonts w:ascii="Calibri" w:hAnsi="Calibri" w:cs="Calibri"/>
                <w:sz w:val="24"/>
              </w:rPr>
              <w:t xml:space="preserve">:  </w:t>
            </w:r>
          </w:p>
        </w:tc>
        <w:tc>
          <w:tcPr>
            <w:tcW w:w="3827" w:type="dxa"/>
          </w:tcPr>
          <w:p w:rsidR="005807F6" w:rsidRPr="00A72772" w:rsidRDefault="005807F6" w:rsidP="006B2DBB">
            <w:pPr>
              <w:spacing w:after="0" w:line="240" w:lineRule="auto"/>
              <w:rPr>
                <w:rFonts w:ascii="Calibri" w:hAnsi="Calibri" w:cs="Calibri"/>
                <w:b/>
                <w:bCs/>
                <w:sz w:val="24"/>
              </w:rPr>
            </w:pPr>
            <w:r w:rsidRPr="00A72772">
              <w:rPr>
                <w:rFonts w:ascii="Calibri" w:hAnsi="Calibri" w:cs="Calibri"/>
                <w:b/>
                <w:bCs/>
                <w:sz w:val="24"/>
              </w:rPr>
              <w:t xml:space="preserve">ΠΡΟΣ: </w:t>
            </w:r>
          </w:p>
          <w:p w:rsidR="00EF1F42" w:rsidRPr="00A72772" w:rsidRDefault="00EF1F42" w:rsidP="006B2DBB">
            <w:pPr>
              <w:tabs>
                <w:tab w:val="left" w:pos="5670"/>
              </w:tabs>
              <w:spacing w:after="0" w:line="240" w:lineRule="auto"/>
              <w:rPr>
                <w:rFonts w:ascii="Calibri" w:hAnsi="Calibri" w:cs="Calibri"/>
                <w:sz w:val="24"/>
              </w:rPr>
            </w:pPr>
            <w:r w:rsidRPr="00A72772">
              <w:rPr>
                <w:rFonts w:ascii="Calibri" w:hAnsi="Calibri" w:cs="Calibri"/>
                <w:sz w:val="24"/>
              </w:rPr>
              <w:t xml:space="preserve">Δικαιούχους Πράξεων </w:t>
            </w:r>
          </w:p>
          <w:p w:rsidR="005807F6" w:rsidRPr="00A72772" w:rsidRDefault="005807F6" w:rsidP="006B2DBB">
            <w:pPr>
              <w:tabs>
                <w:tab w:val="left" w:pos="5670"/>
              </w:tabs>
              <w:spacing w:after="0" w:line="240" w:lineRule="auto"/>
              <w:rPr>
                <w:rFonts w:ascii="Calibri" w:hAnsi="Calibri" w:cs="Calibri"/>
                <w:sz w:val="24"/>
              </w:rPr>
            </w:pPr>
            <w:r w:rsidRPr="00A72772">
              <w:rPr>
                <w:rFonts w:ascii="Calibri" w:hAnsi="Calibri" w:cs="Calibri"/>
                <w:sz w:val="24"/>
              </w:rPr>
              <w:t xml:space="preserve"> </w:t>
            </w:r>
            <w:r w:rsidR="0063768E" w:rsidRPr="00A72772">
              <w:rPr>
                <w:rFonts w:ascii="Calibri" w:hAnsi="Calibri" w:cs="Calibri"/>
                <w:sz w:val="24"/>
              </w:rPr>
              <w:t xml:space="preserve">. .. . .. . . .. . . . </w:t>
            </w:r>
            <w:r w:rsidRPr="00A72772">
              <w:rPr>
                <w:rFonts w:ascii="Calibri" w:hAnsi="Calibri" w:cs="Calibri"/>
                <w:sz w:val="24"/>
              </w:rPr>
              <w:t xml:space="preserve"> </w:t>
            </w:r>
          </w:p>
          <w:p w:rsidR="001B0BAE" w:rsidRPr="00A72772" w:rsidRDefault="001B0BAE" w:rsidP="006B2DBB">
            <w:pPr>
              <w:tabs>
                <w:tab w:val="left" w:pos="5670"/>
              </w:tabs>
              <w:spacing w:after="0" w:line="240" w:lineRule="auto"/>
              <w:rPr>
                <w:rFonts w:ascii="Calibri" w:hAnsi="Calibri" w:cs="Calibri"/>
                <w:sz w:val="24"/>
              </w:rPr>
            </w:pPr>
            <w:r w:rsidRPr="00A72772">
              <w:rPr>
                <w:rFonts w:ascii="Calibri" w:hAnsi="Calibri" w:cs="Calibri"/>
                <w:sz w:val="24"/>
              </w:rPr>
              <w:t xml:space="preserve">………………. .. .. .. . </w:t>
            </w:r>
          </w:p>
          <w:p w:rsidR="0063768E" w:rsidRPr="00A72772" w:rsidRDefault="00EF1F42" w:rsidP="0063768E">
            <w:pPr>
              <w:tabs>
                <w:tab w:val="left" w:pos="5670"/>
              </w:tabs>
              <w:spacing w:before="120" w:after="0" w:line="240" w:lineRule="auto"/>
              <w:rPr>
                <w:rFonts w:ascii="Calibri" w:hAnsi="Calibri" w:cs="Calibri"/>
                <w:sz w:val="24"/>
              </w:rPr>
            </w:pPr>
            <w:r w:rsidRPr="00A72772">
              <w:rPr>
                <w:rFonts w:ascii="Calibri" w:hAnsi="Calibri" w:cs="Calibri"/>
                <w:sz w:val="24"/>
              </w:rPr>
              <w:t>(</w:t>
            </w:r>
            <w:r w:rsidR="0063768E" w:rsidRPr="00A72772">
              <w:rPr>
                <w:rFonts w:ascii="Calibri" w:hAnsi="Calibri" w:cs="Calibri"/>
                <w:sz w:val="24"/>
              </w:rPr>
              <w:t>Υπόψη νόμιμου εκπρόσωπου</w:t>
            </w:r>
            <w:r w:rsidR="0063768E" w:rsidRPr="00A72772">
              <w:rPr>
                <w:rStyle w:val="ac"/>
                <w:rFonts w:ascii="Calibri" w:hAnsi="Calibri" w:cs="Calibri"/>
                <w:sz w:val="24"/>
              </w:rPr>
              <w:footnoteReference w:id="1"/>
            </w:r>
            <w:r w:rsidR="0063768E" w:rsidRPr="00A72772">
              <w:rPr>
                <w:rFonts w:ascii="Calibri" w:hAnsi="Calibri" w:cs="Calibri"/>
                <w:sz w:val="24"/>
              </w:rPr>
              <w:t>,</w:t>
            </w:r>
          </w:p>
          <w:p w:rsidR="0063768E" w:rsidRPr="00A72772" w:rsidRDefault="0063768E" w:rsidP="006B2DBB">
            <w:pPr>
              <w:tabs>
                <w:tab w:val="left" w:pos="5670"/>
              </w:tabs>
              <w:spacing w:after="0" w:line="240" w:lineRule="auto"/>
              <w:rPr>
                <w:rFonts w:ascii="Calibri" w:hAnsi="Calibri" w:cs="Calibri"/>
                <w:sz w:val="24"/>
              </w:rPr>
            </w:pPr>
            <w:r w:rsidRPr="00A72772">
              <w:rPr>
                <w:rFonts w:ascii="Calibri" w:hAnsi="Calibri" w:cs="Calibri"/>
                <w:sz w:val="24"/>
              </w:rPr>
              <w:t xml:space="preserve">Υπευθύνου Πράξης :  .. . . </w:t>
            </w:r>
            <w:r w:rsidR="00EF1F42" w:rsidRPr="00A72772">
              <w:rPr>
                <w:rFonts w:ascii="Calibri" w:hAnsi="Calibri" w:cs="Calibri"/>
                <w:sz w:val="24"/>
              </w:rPr>
              <w:t xml:space="preserve">…) </w:t>
            </w:r>
          </w:p>
        </w:tc>
      </w:tr>
      <w:tr w:rsidR="005807F6" w:rsidRPr="00A72772" w:rsidTr="005807F6">
        <w:tc>
          <w:tcPr>
            <w:tcW w:w="5104" w:type="dxa"/>
          </w:tcPr>
          <w:p w:rsidR="005807F6" w:rsidRPr="00A72772" w:rsidRDefault="005807F6" w:rsidP="006B2DBB">
            <w:pPr>
              <w:tabs>
                <w:tab w:val="left" w:pos="5670"/>
              </w:tabs>
              <w:spacing w:after="0"/>
              <w:ind w:left="1260" w:hanging="1260"/>
              <w:rPr>
                <w:rFonts w:ascii="Calibri" w:hAnsi="Calibri" w:cs="Calibri"/>
                <w:sz w:val="24"/>
              </w:rPr>
            </w:pPr>
          </w:p>
        </w:tc>
        <w:tc>
          <w:tcPr>
            <w:tcW w:w="3827" w:type="dxa"/>
          </w:tcPr>
          <w:p w:rsidR="005807F6" w:rsidRPr="00A72772" w:rsidRDefault="005807F6" w:rsidP="0063768E">
            <w:pPr>
              <w:spacing w:before="120" w:after="0"/>
              <w:rPr>
                <w:rFonts w:ascii="Calibri" w:hAnsi="Calibri" w:cs="Calibri"/>
                <w:b/>
                <w:bCs/>
                <w:sz w:val="24"/>
              </w:rPr>
            </w:pPr>
            <w:proofErr w:type="spellStart"/>
            <w:r w:rsidRPr="00A72772">
              <w:rPr>
                <w:rFonts w:ascii="Calibri" w:hAnsi="Calibri" w:cs="Calibri"/>
                <w:b/>
                <w:bCs/>
                <w:sz w:val="24"/>
              </w:rPr>
              <w:t>Κοιν</w:t>
            </w:r>
            <w:proofErr w:type="spellEnd"/>
            <w:r w:rsidRPr="00A72772">
              <w:rPr>
                <w:rFonts w:ascii="Calibri" w:hAnsi="Calibri" w:cs="Calibri"/>
                <w:b/>
                <w:bCs/>
                <w:sz w:val="24"/>
              </w:rPr>
              <w:t xml:space="preserve">: </w:t>
            </w:r>
          </w:p>
          <w:p w:rsidR="005807F6" w:rsidRPr="00A72772" w:rsidRDefault="005807F6" w:rsidP="006B2DBB">
            <w:pPr>
              <w:spacing w:after="0" w:line="240" w:lineRule="auto"/>
              <w:rPr>
                <w:rFonts w:ascii="Calibri" w:hAnsi="Calibri" w:cs="Calibri"/>
                <w:sz w:val="24"/>
              </w:rPr>
            </w:pPr>
            <w:r w:rsidRPr="00A72772">
              <w:rPr>
                <w:rFonts w:ascii="Calibri" w:hAnsi="Calibri" w:cs="Calibri"/>
                <w:sz w:val="24"/>
              </w:rPr>
              <w:t>Όπως Π</w:t>
            </w:r>
            <w:r w:rsidRPr="00A72772">
              <w:rPr>
                <w:rFonts w:ascii="Calibri" w:hAnsi="Calibri" w:cs="Calibri"/>
                <w:spacing w:val="-1"/>
                <w:sz w:val="24"/>
              </w:rPr>
              <w:t>ίνα</w:t>
            </w:r>
            <w:r w:rsidRPr="00A72772">
              <w:rPr>
                <w:rFonts w:ascii="Calibri" w:hAnsi="Calibri" w:cs="Calibri"/>
                <w:sz w:val="24"/>
              </w:rPr>
              <w:t>κ</w:t>
            </w:r>
            <w:r w:rsidRPr="00A72772">
              <w:rPr>
                <w:rFonts w:ascii="Calibri" w:hAnsi="Calibri" w:cs="Calibri"/>
                <w:spacing w:val="-1"/>
                <w:sz w:val="24"/>
              </w:rPr>
              <w:t xml:space="preserve">α </w:t>
            </w:r>
            <w:r w:rsidRPr="00A72772">
              <w:rPr>
                <w:rFonts w:ascii="Calibri" w:hAnsi="Calibri" w:cs="Calibri"/>
                <w:spacing w:val="1"/>
                <w:sz w:val="24"/>
              </w:rPr>
              <w:t>Α</w:t>
            </w:r>
            <w:r w:rsidRPr="00A72772">
              <w:rPr>
                <w:rFonts w:ascii="Calibri" w:hAnsi="Calibri" w:cs="Calibri"/>
                <w:sz w:val="24"/>
              </w:rPr>
              <w:t>π</w:t>
            </w:r>
            <w:r w:rsidRPr="00A72772">
              <w:rPr>
                <w:rFonts w:ascii="Calibri" w:hAnsi="Calibri" w:cs="Calibri"/>
                <w:spacing w:val="-2"/>
                <w:sz w:val="24"/>
              </w:rPr>
              <w:t>ο</w:t>
            </w:r>
            <w:r w:rsidRPr="00A72772">
              <w:rPr>
                <w:rFonts w:ascii="Calibri" w:hAnsi="Calibri" w:cs="Calibri"/>
                <w:sz w:val="24"/>
              </w:rPr>
              <w:t>δε</w:t>
            </w:r>
            <w:r w:rsidRPr="00A72772">
              <w:rPr>
                <w:rFonts w:ascii="Calibri" w:hAnsi="Calibri" w:cs="Calibri"/>
                <w:spacing w:val="-1"/>
                <w:sz w:val="24"/>
              </w:rPr>
              <w:t>κ</w:t>
            </w:r>
            <w:r w:rsidRPr="00A72772">
              <w:rPr>
                <w:rFonts w:ascii="Calibri" w:hAnsi="Calibri" w:cs="Calibri"/>
                <w:sz w:val="24"/>
              </w:rPr>
              <w:t>τών</w:t>
            </w:r>
          </w:p>
        </w:tc>
      </w:tr>
    </w:tbl>
    <w:p w:rsidR="0010213F" w:rsidRPr="00A72772" w:rsidRDefault="009E68C1" w:rsidP="005807F6">
      <w:pPr>
        <w:tabs>
          <w:tab w:val="left" w:pos="6120"/>
        </w:tabs>
        <w:spacing w:after="0"/>
        <w:rPr>
          <w:rFonts w:ascii="Calibri" w:hAnsi="Calibri" w:cs="Calibri"/>
          <w:b/>
          <w:sz w:val="24"/>
        </w:rPr>
      </w:pPr>
      <w:r w:rsidRPr="00A72772">
        <w:rPr>
          <w:rFonts w:ascii="Calibri" w:hAnsi="Calibri" w:cs="Calibri"/>
          <w:b/>
          <w:sz w:val="24"/>
        </w:rPr>
        <w:t xml:space="preserve">                                                                                                        </w:t>
      </w:r>
    </w:p>
    <w:p w:rsidR="0010213F" w:rsidRPr="00A72772" w:rsidRDefault="00886B06" w:rsidP="00886B06">
      <w:pPr>
        <w:spacing w:after="0"/>
        <w:ind w:left="709" w:hanging="709"/>
        <w:jc w:val="center"/>
        <w:rPr>
          <w:rFonts w:ascii="Calibri" w:hAnsi="Calibri" w:cs="Calibri"/>
          <w:spacing w:val="20"/>
          <w:sz w:val="24"/>
        </w:rPr>
      </w:pPr>
      <w:r w:rsidRPr="00A72772">
        <w:rPr>
          <w:rFonts w:ascii="Calibri" w:hAnsi="Calibri" w:cs="Calibri"/>
          <w:b/>
          <w:spacing w:val="20"/>
          <w:sz w:val="24"/>
        </w:rPr>
        <w:t>ΑΠΟΦΑΣΗ ΕΝΤΑΞΗΣ ΠΡΑΞΗΣ / ΠΡΑΞΕΩΝ</w:t>
      </w:r>
      <w:r w:rsidRPr="00A72772">
        <w:rPr>
          <w:rFonts w:ascii="Calibri" w:hAnsi="Calibri" w:cs="Calibri"/>
          <w:spacing w:val="20"/>
          <w:sz w:val="24"/>
          <w:vertAlign w:val="superscript"/>
        </w:rPr>
        <w:footnoteReference w:id="2"/>
      </w:r>
    </w:p>
    <w:p w:rsidR="00886B06" w:rsidRPr="00A72772" w:rsidRDefault="00886B06" w:rsidP="000746AC">
      <w:pPr>
        <w:spacing w:after="0"/>
        <w:ind w:left="709" w:hanging="709"/>
        <w:rPr>
          <w:rFonts w:ascii="Calibri" w:hAnsi="Calibri" w:cs="Calibri"/>
          <w:b/>
          <w:sz w:val="24"/>
        </w:rPr>
      </w:pPr>
    </w:p>
    <w:p w:rsidR="00AF461B" w:rsidRPr="00A72772" w:rsidRDefault="00E5335D" w:rsidP="000746AC">
      <w:pPr>
        <w:spacing w:after="0"/>
        <w:ind w:left="709" w:hanging="709"/>
        <w:rPr>
          <w:rFonts w:ascii="Calibri" w:hAnsi="Calibri" w:cs="Calibri"/>
          <w:sz w:val="24"/>
        </w:rPr>
      </w:pPr>
      <w:r w:rsidRPr="00A72772">
        <w:rPr>
          <w:rFonts w:ascii="Calibri" w:hAnsi="Calibri" w:cs="Calibri"/>
          <w:b/>
          <w:sz w:val="24"/>
        </w:rPr>
        <w:t>Θέμα</w:t>
      </w:r>
      <w:r w:rsidRPr="00A72772">
        <w:rPr>
          <w:rFonts w:ascii="Calibri" w:hAnsi="Calibri" w:cs="Calibri"/>
          <w:sz w:val="24"/>
        </w:rPr>
        <w:t xml:space="preserve">: </w:t>
      </w:r>
      <w:r w:rsidR="000434A5" w:rsidRPr="00A72772">
        <w:rPr>
          <w:rFonts w:ascii="Calibri" w:hAnsi="Calibri" w:cs="Calibri"/>
          <w:sz w:val="24"/>
        </w:rPr>
        <w:t xml:space="preserve"> </w:t>
      </w:r>
      <w:r w:rsidRPr="00A72772">
        <w:rPr>
          <w:rFonts w:ascii="Calibri" w:hAnsi="Calibri" w:cs="Calibri"/>
          <w:sz w:val="24"/>
        </w:rPr>
        <w:tab/>
      </w:r>
      <w:r w:rsidR="00D63718" w:rsidRPr="00A72772">
        <w:rPr>
          <w:rFonts w:ascii="Calibri" w:hAnsi="Calibri" w:cs="Calibri"/>
          <w:sz w:val="24"/>
        </w:rPr>
        <w:t xml:space="preserve">Ένταξη Πράξης / Πράξεων </w:t>
      </w:r>
      <w:r w:rsidR="00093D1B" w:rsidRPr="00A72772">
        <w:rPr>
          <w:rFonts w:ascii="Calibri" w:hAnsi="Calibri" w:cs="Calibri"/>
          <w:sz w:val="24"/>
        </w:rPr>
        <w:t xml:space="preserve"> </w:t>
      </w:r>
      <w:r w:rsidR="003C7183" w:rsidRPr="00A72772">
        <w:rPr>
          <w:rFonts w:ascii="Calibri" w:hAnsi="Calibri" w:cs="Calibri"/>
          <w:sz w:val="24"/>
        </w:rPr>
        <w:t xml:space="preserve">στο </w:t>
      </w:r>
      <w:proofErr w:type="spellStart"/>
      <w:r w:rsidR="003C7183" w:rsidRPr="00A72772">
        <w:rPr>
          <w:rFonts w:ascii="Calibri" w:hAnsi="Calibri" w:cs="Calibri"/>
          <w:sz w:val="24"/>
        </w:rPr>
        <w:t>υπομέτρο</w:t>
      </w:r>
      <w:proofErr w:type="spellEnd"/>
      <w:r w:rsidR="003C7183" w:rsidRPr="00A72772">
        <w:rPr>
          <w:rFonts w:ascii="Calibri" w:hAnsi="Calibri" w:cs="Calibri"/>
          <w:sz w:val="24"/>
        </w:rPr>
        <w:t xml:space="preserve"> 19.2  «ιδιωτικές παρεμβάσεις» </w:t>
      </w:r>
      <w:r w:rsidR="00A94C04" w:rsidRPr="00A72772">
        <w:rPr>
          <w:rFonts w:ascii="Calibri" w:hAnsi="Calibri" w:cs="Calibri"/>
          <w:sz w:val="24"/>
        </w:rPr>
        <w:t xml:space="preserve">του Τοπικού Προγράμματος </w:t>
      </w:r>
      <w:r w:rsidR="00761342" w:rsidRPr="006C1B26">
        <w:rPr>
          <w:rFonts w:ascii="Calibri" w:hAnsi="Calibri" w:cs="Calibri"/>
          <w:b/>
          <w:sz w:val="24"/>
        </w:rPr>
        <w:t>Π.Ε. ΛΑΡΙΣΑΣ</w:t>
      </w:r>
      <w:r w:rsidR="00761342">
        <w:rPr>
          <w:rFonts w:ascii="Calibri" w:hAnsi="Calibri" w:cs="Calibri"/>
          <w:sz w:val="24"/>
        </w:rPr>
        <w:t xml:space="preserve"> </w:t>
      </w:r>
      <w:r w:rsidR="00AF461B" w:rsidRPr="00A72772">
        <w:rPr>
          <w:rFonts w:ascii="Calibri" w:hAnsi="Calibri" w:cs="Calibri"/>
          <w:sz w:val="24"/>
        </w:rPr>
        <w:t xml:space="preserve">της </w:t>
      </w:r>
      <w:r w:rsidR="007C1C0B" w:rsidRPr="00A72772">
        <w:rPr>
          <w:rFonts w:ascii="Calibri" w:hAnsi="Calibri" w:cs="Calibri"/>
          <w:sz w:val="24"/>
        </w:rPr>
        <w:t xml:space="preserve">ΟΤΔ  «Αναπτυξιακή </w:t>
      </w:r>
      <w:r w:rsidR="006E3693">
        <w:rPr>
          <w:rFonts w:ascii="Calibri" w:hAnsi="Calibri" w:cs="Calibri"/>
          <w:sz w:val="24"/>
        </w:rPr>
        <w:t>Εταιρεία Νομού Λάρισας</w:t>
      </w:r>
      <w:r w:rsidR="00D63718" w:rsidRPr="00A72772">
        <w:rPr>
          <w:rFonts w:ascii="Calibri" w:hAnsi="Calibri" w:cs="Calibri"/>
          <w:sz w:val="24"/>
        </w:rPr>
        <w:t xml:space="preserve">  </w:t>
      </w:r>
      <w:r w:rsidR="007C1C0B" w:rsidRPr="00A72772">
        <w:rPr>
          <w:rFonts w:ascii="Calibri" w:hAnsi="Calibri" w:cs="Calibri"/>
          <w:sz w:val="24"/>
        </w:rPr>
        <w:t>ΑΕ</w:t>
      </w:r>
      <w:r w:rsidR="006E3693">
        <w:rPr>
          <w:rFonts w:ascii="Calibri" w:hAnsi="Calibri" w:cs="Calibri"/>
          <w:sz w:val="24"/>
        </w:rPr>
        <w:t>- «Α.Ε.ΝΟ.Λ. Α.Ε.»</w:t>
      </w:r>
      <w:r w:rsidR="007C1C0B" w:rsidRPr="00A72772">
        <w:rPr>
          <w:rFonts w:ascii="Calibri" w:hAnsi="Calibri" w:cs="Calibri"/>
          <w:sz w:val="24"/>
        </w:rPr>
        <w:t xml:space="preserve"> </w:t>
      </w:r>
      <w:r w:rsidR="001F2B9D">
        <w:rPr>
          <w:rFonts w:ascii="Calibri" w:hAnsi="Calibri" w:cs="Calibri"/>
          <w:sz w:val="24"/>
        </w:rPr>
        <w:t>-</w:t>
      </w:r>
      <w:r w:rsidR="007C1C0B" w:rsidRPr="00A72772">
        <w:rPr>
          <w:rFonts w:ascii="Calibri" w:hAnsi="Calibri" w:cs="Calibri"/>
          <w:sz w:val="24"/>
        </w:rPr>
        <w:t xml:space="preserve"> Α.Α.Ε ΟΤΑ»</w:t>
      </w:r>
      <w:r w:rsidR="00A94C04" w:rsidRPr="00A72772">
        <w:rPr>
          <w:rFonts w:ascii="Calibri" w:hAnsi="Calibri" w:cs="Calibri"/>
          <w:sz w:val="24"/>
        </w:rPr>
        <w:t xml:space="preserve">  </w:t>
      </w:r>
      <w:r w:rsidR="00AF461B" w:rsidRPr="00A72772">
        <w:rPr>
          <w:rFonts w:ascii="Calibri" w:hAnsi="Calibri" w:cs="Calibri"/>
          <w:sz w:val="24"/>
        </w:rPr>
        <w:t xml:space="preserve"> </w:t>
      </w:r>
      <w:r w:rsidR="00A94C04" w:rsidRPr="00A72772">
        <w:rPr>
          <w:rFonts w:ascii="Calibri" w:hAnsi="Calibri" w:cs="Calibri"/>
          <w:sz w:val="24"/>
        </w:rPr>
        <w:t xml:space="preserve">στο πλαίσιο </w:t>
      </w:r>
      <w:r w:rsidR="00093D1B" w:rsidRPr="00A72772">
        <w:rPr>
          <w:rFonts w:ascii="Calibri" w:hAnsi="Calibri" w:cs="Calibri"/>
          <w:sz w:val="24"/>
        </w:rPr>
        <w:t xml:space="preserve"> </w:t>
      </w:r>
      <w:r w:rsidR="00D63718" w:rsidRPr="00A72772">
        <w:rPr>
          <w:rFonts w:ascii="Calibri" w:hAnsi="Calibri" w:cs="Calibri"/>
          <w:sz w:val="24"/>
        </w:rPr>
        <w:t xml:space="preserve">του </w:t>
      </w:r>
      <w:r w:rsidR="00A94C04" w:rsidRPr="00A72772">
        <w:rPr>
          <w:rFonts w:ascii="Calibri" w:hAnsi="Calibri" w:cs="Calibri"/>
          <w:sz w:val="24"/>
        </w:rPr>
        <w:t xml:space="preserve">ΠΑΑ </w:t>
      </w:r>
      <w:r w:rsidR="00AE7123" w:rsidRPr="00A72772">
        <w:rPr>
          <w:rFonts w:ascii="Calibri" w:hAnsi="Calibri" w:cs="Calibri"/>
          <w:sz w:val="24"/>
        </w:rPr>
        <w:t xml:space="preserve">2014 – 2020 </w:t>
      </w:r>
    </w:p>
    <w:p w:rsidR="003B0AC6" w:rsidRPr="00A72772" w:rsidRDefault="003B0AC6" w:rsidP="00180C82">
      <w:pPr>
        <w:tabs>
          <w:tab w:val="left" w:pos="6120"/>
        </w:tabs>
        <w:spacing w:after="0"/>
        <w:ind w:left="709"/>
        <w:jc w:val="left"/>
        <w:rPr>
          <w:rFonts w:ascii="Calibri" w:hAnsi="Calibri" w:cs="Calibri"/>
          <w:b/>
          <w:spacing w:val="100"/>
          <w:sz w:val="24"/>
        </w:rPr>
      </w:pPr>
    </w:p>
    <w:p w:rsidR="00886B06" w:rsidRPr="00A72772" w:rsidRDefault="00AE7123" w:rsidP="00AE7123">
      <w:pPr>
        <w:tabs>
          <w:tab w:val="left" w:pos="6120"/>
        </w:tabs>
        <w:spacing w:after="0"/>
        <w:jc w:val="center"/>
        <w:rPr>
          <w:rFonts w:ascii="Calibri" w:hAnsi="Calibri" w:cs="Calibri"/>
          <w:b/>
          <w:spacing w:val="20"/>
          <w:sz w:val="24"/>
        </w:rPr>
      </w:pPr>
      <w:r w:rsidRPr="00A72772">
        <w:rPr>
          <w:rFonts w:ascii="Calibri" w:hAnsi="Calibri" w:cs="Calibri"/>
          <w:b/>
          <w:spacing w:val="20"/>
          <w:sz w:val="24"/>
        </w:rPr>
        <w:t>Ο ΠΕΡΙΦΕΡΕΙΑΡΧΗΣ</w:t>
      </w:r>
    </w:p>
    <w:p w:rsidR="00AE7123" w:rsidRPr="00A72772" w:rsidRDefault="006E3693" w:rsidP="00AE7123">
      <w:pPr>
        <w:tabs>
          <w:tab w:val="left" w:pos="6120"/>
        </w:tabs>
        <w:spacing w:after="0"/>
        <w:jc w:val="center"/>
        <w:rPr>
          <w:rFonts w:ascii="Calibri" w:hAnsi="Calibri" w:cs="Calibri"/>
          <w:b/>
          <w:spacing w:val="100"/>
          <w:sz w:val="24"/>
        </w:rPr>
      </w:pPr>
      <w:r>
        <w:rPr>
          <w:rFonts w:ascii="Calibri" w:hAnsi="Calibri" w:cs="Calibri"/>
          <w:b/>
          <w:spacing w:val="100"/>
          <w:sz w:val="24"/>
        </w:rPr>
        <w:t xml:space="preserve">Θ Ε Σ </w:t>
      </w:r>
      <w:proofErr w:type="spellStart"/>
      <w:r>
        <w:rPr>
          <w:rFonts w:ascii="Calibri" w:hAnsi="Calibri" w:cs="Calibri"/>
          <w:b/>
          <w:spacing w:val="100"/>
          <w:sz w:val="24"/>
        </w:rPr>
        <w:t>Σ</w:t>
      </w:r>
      <w:proofErr w:type="spellEnd"/>
      <w:r>
        <w:rPr>
          <w:rFonts w:ascii="Calibri" w:hAnsi="Calibri" w:cs="Calibri"/>
          <w:b/>
          <w:spacing w:val="100"/>
          <w:sz w:val="24"/>
        </w:rPr>
        <w:t xml:space="preserve"> Α Λ Ι Α Σ</w:t>
      </w:r>
    </w:p>
    <w:p w:rsidR="00AE7123" w:rsidRPr="00A72772" w:rsidRDefault="00AE7123" w:rsidP="00AE7123">
      <w:pPr>
        <w:tabs>
          <w:tab w:val="left" w:pos="6120"/>
        </w:tabs>
        <w:spacing w:after="0"/>
        <w:jc w:val="center"/>
        <w:rPr>
          <w:rFonts w:ascii="Calibri" w:hAnsi="Calibri" w:cs="Calibri"/>
          <w:b/>
          <w:spacing w:val="100"/>
          <w:sz w:val="24"/>
        </w:rPr>
      </w:pPr>
    </w:p>
    <w:p w:rsidR="00E5335D" w:rsidRPr="00A72772" w:rsidRDefault="00E5335D" w:rsidP="00E5335D">
      <w:pPr>
        <w:rPr>
          <w:rFonts w:ascii="Calibri" w:hAnsi="Calibri" w:cs="Calibri"/>
          <w:sz w:val="24"/>
        </w:rPr>
      </w:pPr>
      <w:r w:rsidRPr="00A72772">
        <w:rPr>
          <w:rFonts w:ascii="Calibri" w:hAnsi="Calibri" w:cs="Calibri"/>
          <w:sz w:val="24"/>
        </w:rPr>
        <w:t xml:space="preserve">Έχοντας υπόψη: </w:t>
      </w:r>
    </w:p>
    <w:p w:rsidR="00E5335D" w:rsidRPr="00A72772" w:rsidRDefault="00E5335D" w:rsidP="000415FC">
      <w:pPr>
        <w:numPr>
          <w:ilvl w:val="0"/>
          <w:numId w:val="1"/>
        </w:numPr>
        <w:tabs>
          <w:tab w:val="clear" w:pos="720"/>
          <w:tab w:val="left" w:pos="567"/>
        </w:tabs>
        <w:ind w:left="567" w:hanging="567"/>
        <w:rPr>
          <w:rFonts w:ascii="Calibri" w:hAnsi="Calibri" w:cs="Calibri"/>
          <w:bCs/>
          <w:sz w:val="24"/>
        </w:rPr>
      </w:pPr>
      <w:r w:rsidRPr="00A72772">
        <w:rPr>
          <w:rFonts w:ascii="Calibri" w:hAnsi="Calibri" w:cs="Calibri"/>
          <w:sz w:val="24"/>
        </w:rPr>
        <w:t xml:space="preserve">Τις διατάξεις </w:t>
      </w:r>
      <w:r w:rsidR="00C42BA9" w:rsidRPr="00A72772">
        <w:rPr>
          <w:rFonts w:ascii="Calibri" w:hAnsi="Calibri" w:cs="Calibri"/>
          <w:sz w:val="24"/>
        </w:rPr>
        <w:t>του Ν.4314 (ΦΕΚ 265/23-12-2014, τ. Α) σχετικά με τη διαχείριση, τον έλεγχο και την εφαρμογή των αναπτυξιακών παρεμβάσεων για την προγραμματική περίοδο 2014-2020</w:t>
      </w:r>
      <w:r w:rsidRPr="00A72772">
        <w:rPr>
          <w:rFonts w:ascii="Calibri" w:hAnsi="Calibri" w:cs="Calibri"/>
          <w:sz w:val="24"/>
        </w:rPr>
        <w:t>.</w:t>
      </w:r>
    </w:p>
    <w:p w:rsidR="00AE7123" w:rsidRPr="00A72772" w:rsidRDefault="00C234AB" w:rsidP="000415FC">
      <w:pPr>
        <w:numPr>
          <w:ilvl w:val="0"/>
          <w:numId w:val="1"/>
        </w:numPr>
        <w:tabs>
          <w:tab w:val="clear" w:pos="720"/>
          <w:tab w:val="left" w:pos="567"/>
        </w:tabs>
        <w:ind w:left="567" w:hanging="567"/>
        <w:rPr>
          <w:rFonts w:ascii="Calibri" w:hAnsi="Calibri" w:cs="Calibri"/>
          <w:sz w:val="24"/>
          <w:shd w:val="clear" w:color="auto" w:fill="FDE9D9"/>
        </w:rPr>
      </w:pPr>
      <w:r w:rsidRPr="00A72772">
        <w:rPr>
          <w:rFonts w:ascii="Calibri" w:hAnsi="Calibri" w:cs="Calibri"/>
          <w:sz w:val="24"/>
        </w:rPr>
        <w:lastRenderedPageBreak/>
        <w:t>Την υπ’ αριθ. Ε (2007) 6015/29-11-2007 Απόφαση της Ευρωπαϊκής Επιτροπής, με την οποία εγκρίθηκε το Πρόγραμμα Αγροτική Ανάπτυξη της Ελλάδας 2007 – 2013 (ΠΑΑ)</w:t>
      </w:r>
      <w:r w:rsidR="00AE7123" w:rsidRPr="00A72772">
        <w:rPr>
          <w:rFonts w:ascii="Calibri" w:hAnsi="Calibri" w:cs="Calibri"/>
          <w:sz w:val="24"/>
        </w:rPr>
        <w:t xml:space="preserve"> όπως τροποποιήθηκε και ισχύει [C (2017) 8963/16-12-2017</w:t>
      </w:r>
      <w:r w:rsidR="00AE7123" w:rsidRPr="00A72772">
        <w:rPr>
          <w:rFonts w:ascii="Calibri" w:hAnsi="Calibri" w:cs="Calibri"/>
          <w:sz w:val="24"/>
          <w:shd w:val="clear" w:color="auto" w:fill="FDE9D9"/>
        </w:rPr>
        <w:t>]</w:t>
      </w:r>
    </w:p>
    <w:p w:rsidR="00FD46A3" w:rsidRPr="00A72772" w:rsidRDefault="00FD46A3" w:rsidP="000415FC">
      <w:pPr>
        <w:numPr>
          <w:ilvl w:val="0"/>
          <w:numId w:val="1"/>
        </w:numPr>
        <w:tabs>
          <w:tab w:val="clear" w:pos="720"/>
          <w:tab w:val="left" w:pos="567"/>
        </w:tabs>
        <w:spacing w:before="120"/>
        <w:ind w:left="567" w:hanging="567"/>
        <w:rPr>
          <w:rFonts w:ascii="Calibri" w:hAnsi="Calibri" w:cs="Calibri"/>
          <w:sz w:val="24"/>
          <w:shd w:val="clear" w:color="auto" w:fill="FDE9D9"/>
        </w:rPr>
      </w:pPr>
      <w:r w:rsidRPr="00A72772">
        <w:rPr>
          <w:rFonts w:ascii="Calibri" w:hAnsi="Calibri" w:cs="Calibri"/>
          <w:sz w:val="24"/>
        </w:rPr>
        <w:t xml:space="preserve">Την με αρ. </w:t>
      </w:r>
      <w:proofErr w:type="spellStart"/>
      <w:r w:rsidRPr="00A72772">
        <w:rPr>
          <w:rFonts w:ascii="Calibri" w:hAnsi="Calibri" w:cs="Calibri"/>
          <w:sz w:val="24"/>
        </w:rPr>
        <w:t>πρωτ</w:t>
      </w:r>
      <w:proofErr w:type="spellEnd"/>
      <w:r w:rsidRPr="00A72772">
        <w:rPr>
          <w:rFonts w:ascii="Calibri" w:hAnsi="Calibri" w:cs="Calibri"/>
          <w:sz w:val="24"/>
        </w:rPr>
        <w:t xml:space="preserve">. 1065/19.04.2016 (ΦΕΚ 1273/Β΄/04.05.2016) Απόφαση του Υπουργού Αγροτικής Ανάπτυξης και Τροφίμων με θέμα «Θέσπιση διαδικασιών του Συστήματος Διαχείρισης και Ελέγχου του Προγράμματος «Αγροτική Ανάπτυξη της Ελλάδας 2014–2020» (ΣΔΕ), όπως τροποποιήθηκε σύμφωνα με την με αρ. </w:t>
      </w:r>
      <w:proofErr w:type="spellStart"/>
      <w:r w:rsidRPr="00A72772">
        <w:rPr>
          <w:rFonts w:ascii="Calibri" w:hAnsi="Calibri" w:cs="Calibri"/>
          <w:sz w:val="24"/>
        </w:rPr>
        <w:t>πρωτ</w:t>
      </w:r>
      <w:proofErr w:type="spellEnd"/>
      <w:r w:rsidRPr="00A72772">
        <w:rPr>
          <w:rFonts w:ascii="Calibri" w:hAnsi="Calibri" w:cs="Calibri"/>
          <w:sz w:val="24"/>
        </w:rPr>
        <w:t>. 3417/22.12.2016 (ΦΕΚ 4222/Β΄/28.12.2016) Απόφαση και ισχύει κάθε φορά</w:t>
      </w:r>
      <w:r w:rsidRPr="00A72772">
        <w:rPr>
          <w:rFonts w:ascii="Calibri" w:hAnsi="Calibri" w:cs="Calibri"/>
          <w:sz w:val="24"/>
          <w:shd w:val="clear" w:color="auto" w:fill="FDE9D9"/>
        </w:rPr>
        <w:t>,</w:t>
      </w:r>
    </w:p>
    <w:p w:rsidR="00FD46A3" w:rsidRPr="00A72772" w:rsidRDefault="00FD46A3" w:rsidP="000415FC">
      <w:pPr>
        <w:numPr>
          <w:ilvl w:val="0"/>
          <w:numId w:val="1"/>
        </w:numPr>
        <w:tabs>
          <w:tab w:val="clear" w:pos="720"/>
          <w:tab w:val="left" w:pos="567"/>
        </w:tabs>
        <w:ind w:left="567" w:hanging="567"/>
        <w:rPr>
          <w:rFonts w:ascii="Calibri" w:hAnsi="Calibri" w:cs="Calibri"/>
          <w:sz w:val="24"/>
          <w:shd w:val="clear" w:color="auto" w:fill="FDE9D9"/>
        </w:rPr>
      </w:pPr>
      <w:r w:rsidRPr="00A72772">
        <w:rPr>
          <w:rFonts w:ascii="Calibri" w:hAnsi="Calibri" w:cs="Calibri"/>
          <w:sz w:val="24"/>
        </w:rPr>
        <w:t xml:space="preserve">Τη με αρ. </w:t>
      </w:r>
      <w:proofErr w:type="spellStart"/>
      <w:r w:rsidRPr="00A72772">
        <w:rPr>
          <w:rFonts w:ascii="Calibri" w:hAnsi="Calibri" w:cs="Calibri"/>
          <w:sz w:val="24"/>
        </w:rPr>
        <w:t>πρωτ</w:t>
      </w:r>
      <w:proofErr w:type="spellEnd"/>
      <w:r w:rsidRPr="00A72772">
        <w:rPr>
          <w:rFonts w:ascii="Calibri" w:hAnsi="Calibri" w:cs="Calibri"/>
          <w:sz w:val="24"/>
        </w:rPr>
        <w:t>. 2545/17.10.2016 (ΦΕΚ 3447/B’/2016) Κοινή Υπουργική Απόφαση των Υπουργών Εσωτερικών και Διοικητικής Ανασυγκρότησης, Οικονομίας, Ανάπτυξης &amp; Τουρισμού, Αγροτικής Ανάπτυξης &amp; Τροφίμων, με την οποία εκχωρούνται αρμοδιότητες της Ειδικής Υπηρεσίας Διαχείρισης του ΠΑΑ 2014-2020</w:t>
      </w:r>
      <w:r w:rsidR="00511A1B" w:rsidRPr="00A72772">
        <w:rPr>
          <w:rFonts w:ascii="Calibri" w:hAnsi="Calibri" w:cs="Calibri"/>
          <w:sz w:val="24"/>
        </w:rPr>
        <w:t xml:space="preserve"> σ</w:t>
      </w:r>
      <w:r w:rsidRPr="00A72772">
        <w:rPr>
          <w:rFonts w:ascii="Calibri" w:hAnsi="Calibri" w:cs="Calibri"/>
          <w:sz w:val="24"/>
        </w:rPr>
        <w:t xml:space="preserve">τις Ειδικές Υπηρεσίες Διαχείρισης Επιχειρησιακών Προγραμμάτων Περιφερειών ως Ενδιάμεσοι Φορείς Διαχείρισης Πράξεων </w:t>
      </w:r>
      <w:r w:rsidR="00511A1B" w:rsidRPr="00A72772">
        <w:rPr>
          <w:rFonts w:ascii="Calibri" w:hAnsi="Calibri" w:cs="Calibri"/>
          <w:sz w:val="24"/>
        </w:rPr>
        <w:t xml:space="preserve">του </w:t>
      </w:r>
      <w:r w:rsidRPr="00A72772">
        <w:rPr>
          <w:rFonts w:ascii="Calibri" w:hAnsi="Calibri" w:cs="Calibri"/>
          <w:sz w:val="24"/>
        </w:rPr>
        <w:t>ΠΑΑ</w:t>
      </w:r>
      <w:r w:rsidR="00511A1B" w:rsidRPr="00A72772">
        <w:rPr>
          <w:rFonts w:ascii="Calibri" w:hAnsi="Calibri" w:cs="Calibri"/>
          <w:sz w:val="24"/>
        </w:rPr>
        <w:t xml:space="preserve"> 2014 – 2020.</w:t>
      </w:r>
      <w:r w:rsidRPr="00A72772">
        <w:rPr>
          <w:rFonts w:ascii="Calibri" w:hAnsi="Calibri" w:cs="Calibri"/>
          <w:sz w:val="24"/>
          <w:shd w:val="clear" w:color="auto" w:fill="FDE9D9"/>
        </w:rPr>
        <w:t xml:space="preserve"> </w:t>
      </w:r>
    </w:p>
    <w:p w:rsidR="003C7183" w:rsidRPr="00A72772" w:rsidRDefault="003C7183" w:rsidP="000415FC">
      <w:pPr>
        <w:numPr>
          <w:ilvl w:val="0"/>
          <w:numId w:val="1"/>
        </w:numPr>
        <w:tabs>
          <w:tab w:val="clear" w:pos="720"/>
          <w:tab w:val="left" w:pos="567"/>
        </w:tabs>
        <w:ind w:left="567" w:hanging="567"/>
        <w:rPr>
          <w:rFonts w:ascii="Calibri" w:hAnsi="Calibri" w:cs="Calibri"/>
          <w:sz w:val="24"/>
        </w:rPr>
      </w:pPr>
      <w:r w:rsidRPr="00A72772">
        <w:rPr>
          <w:rFonts w:ascii="Calibri" w:hAnsi="Calibri" w:cs="Calibri"/>
          <w:sz w:val="24"/>
        </w:rPr>
        <w:t xml:space="preserve">Την αριθ. </w:t>
      </w:r>
      <w:proofErr w:type="spellStart"/>
      <w:r w:rsidRPr="00A72772">
        <w:rPr>
          <w:rFonts w:ascii="Calibri" w:hAnsi="Calibri" w:cs="Calibri"/>
          <w:sz w:val="24"/>
        </w:rPr>
        <w:t>πρωτ</w:t>
      </w:r>
      <w:proofErr w:type="spellEnd"/>
      <w:r w:rsidRPr="00A72772">
        <w:rPr>
          <w:rFonts w:ascii="Calibri" w:hAnsi="Calibri" w:cs="Calibri"/>
          <w:sz w:val="24"/>
        </w:rPr>
        <w:t xml:space="preserve">.  13214/30-11-2017 Υπουργική Απόφαση (ΦΕΚ 4268/Β’ 6-12-2017) περί «Πλαίσιο υλοποίησης </w:t>
      </w:r>
      <w:proofErr w:type="spellStart"/>
      <w:r w:rsidRPr="00A72772">
        <w:rPr>
          <w:rFonts w:ascii="Calibri" w:hAnsi="Calibri" w:cs="Calibri"/>
          <w:sz w:val="24"/>
        </w:rPr>
        <w:t>Υπομέτρου</w:t>
      </w:r>
      <w:proofErr w:type="spellEnd"/>
      <w:r w:rsidRPr="00A72772">
        <w:rPr>
          <w:rFonts w:ascii="Calibri" w:hAnsi="Calibri" w:cs="Calibri"/>
          <w:sz w:val="24"/>
        </w:rPr>
        <w:t xml:space="preserve"> 19.2 του Μέτρου 19, Τοπική Ανάπτυξη με Πρωτοβουλία Τοπικών Κοινοτήτων, (</w:t>
      </w:r>
      <w:proofErr w:type="spellStart"/>
      <w:r w:rsidRPr="00A72772">
        <w:rPr>
          <w:rFonts w:ascii="Calibri" w:hAnsi="Calibri" w:cs="Calibri"/>
          <w:sz w:val="24"/>
        </w:rPr>
        <w:t>ΤΑΠΤοΚ</w:t>
      </w:r>
      <w:proofErr w:type="spellEnd"/>
      <w:r w:rsidRPr="00A72772">
        <w:rPr>
          <w:rFonts w:ascii="Calibri" w:hAnsi="Calibri" w:cs="Calibri"/>
          <w:sz w:val="24"/>
        </w:rPr>
        <w:t>) του Προγράμματος Αγροτικής Ανάπτυξης 2014-2020,  για παρεμβάσεις Ιδιωτικού χαρακτήρα και λοιπές διατάξεις εφαρμογής των τοπικών προγραμμάτων».</w:t>
      </w:r>
    </w:p>
    <w:p w:rsidR="00FD46A3" w:rsidRPr="00A72772" w:rsidRDefault="00FD46A3" w:rsidP="000415FC">
      <w:pPr>
        <w:numPr>
          <w:ilvl w:val="0"/>
          <w:numId w:val="1"/>
        </w:numPr>
        <w:tabs>
          <w:tab w:val="clear" w:pos="720"/>
          <w:tab w:val="left" w:pos="567"/>
        </w:tabs>
        <w:ind w:left="567" w:hanging="567"/>
        <w:rPr>
          <w:rFonts w:ascii="Calibri" w:hAnsi="Calibri" w:cs="Calibri"/>
          <w:sz w:val="24"/>
          <w:shd w:val="clear" w:color="auto" w:fill="FDE9D9"/>
        </w:rPr>
      </w:pPr>
      <w:r w:rsidRPr="00A72772">
        <w:rPr>
          <w:rFonts w:ascii="Calibri" w:hAnsi="Calibri" w:cs="Calibri"/>
          <w:sz w:val="24"/>
        </w:rPr>
        <w:t xml:space="preserve">Την </w:t>
      </w:r>
      <w:proofErr w:type="spellStart"/>
      <w:r w:rsidRPr="00A72772">
        <w:rPr>
          <w:rFonts w:ascii="Calibri" w:hAnsi="Calibri" w:cs="Calibri"/>
          <w:sz w:val="24"/>
        </w:rPr>
        <w:t>αρ</w:t>
      </w:r>
      <w:r w:rsidR="003C7183" w:rsidRPr="00A72772">
        <w:rPr>
          <w:rFonts w:ascii="Calibri" w:hAnsi="Calibri" w:cs="Calibri"/>
          <w:sz w:val="24"/>
        </w:rPr>
        <w:t>ιθ</w:t>
      </w:r>
      <w:r w:rsidRPr="00A72772">
        <w:rPr>
          <w:rFonts w:ascii="Calibri" w:hAnsi="Calibri" w:cs="Calibri"/>
          <w:sz w:val="24"/>
        </w:rPr>
        <w:t>.πρωτ</w:t>
      </w:r>
      <w:proofErr w:type="spellEnd"/>
      <w:r w:rsidRPr="00A72772">
        <w:rPr>
          <w:rFonts w:ascii="Calibri" w:hAnsi="Calibri" w:cs="Calibri"/>
          <w:sz w:val="24"/>
        </w:rPr>
        <w:t xml:space="preserve">. </w:t>
      </w:r>
      <w:r w:rsidR="002E6AAE" w:rsidRPr="00A72772">
        <w:rPr>
          <w:rFonts w:ascii="Calibri" w:hAnsi="Calibri" w:cs="Calibri"/>
          <w:sz w:val="24"/>
        </w:rPr>
        <w:t>ΧΧΧΧΧ/ΧΧ-ΧΧ-2018</w:t>
      </w:r>
      <w:r w:rsidR="0000270B" w:rsidRPr="00A72772">
        <w:rPr>
          <w:rFonts w:ascii="Calibri" w:hAnsi="Calibri" w:cs="Calibri"/>
          <w:sz w:val="24"/>
          <w:shd w:val="clear" w:color="auto" w:fill="FDE9D9"/>
        </w:rPr>
        <w:t xml:space="preserve">  </w:t>
      </w:r>
      <w:r w:rsidR="0000270B" w:rsidRPr="00A72772">
        <w:rPr>
          <w:rFonts w:ascii="Calibri" w:hAnsi="Calibri" w:cs="Calibri"/>
          <w:sz w:val="24"/>
        </w:rPr>
        <w:t>Π</w:t>
      </w:r>
      <w:r w:rsidRPr="00A72772">
        <w:rPr>
          <w:rFonts w:ascii="Calibri" w:hAnsi="Calibri" w:cs="Calibri"/>
          <w:sz w:val="24"/>
        </w:rPr>
        <w:t xml:space="preserve">ρόσκληση της </w:t>
      </w:r>
      <w:r w:rsidR="0000270B" w:rsidRPr="00A72772">
        <w:rPr>
          <w:rFonts w:ascii="Calibri" w:hAnsi="Calibri" w:cs="Calibri"/>
          <w:sz w:val="24"/>
        </w:rPr>
        <w:t xml:space="preserve">ΟΤΔ </w:t>
      </w:r>
      <w:r w:rsidRPr="00A72772">
        <w:rPr>
          <w:rFonts w:ascii="Calibri" w:hAnsi="Calibri" w:cs="Calibri"/>
          <w:sz w:val="24"/>
        </w:rPr>
        <w:t>για την υποβολή προτάσεων στο</w:t>
      </w:r>
      <w:r w:rsidR="0000270B" w:rsidRPr="00A72772">
        <w:rPr>
          <w:rFonts w:ascii="Calibri" w:hAnsi="Calibri" w:cs="Calibri"/>
          <w:sz w:val="24"/>
        </w:rPr>
        <w:t xml:space="preserve"> </w:t>
      </w:r>
      <w:proofErr w:type="spellStart"/>
      <w:r w:rsidR="0000270B" w:rsidRPr="00A72772">
        <w:rPr>
          <w:rFonts w:ascii="Calibri" w:hAnsi="Calibri" w:cs="Calibri"/>
          <w:sz w:val="24"/>
        </w:rPr>
        <w:t>υπομέτρο</w:t>
      </w:r>
      <w:proofErr w:type="spellEnd"/>
      <w:r w:rsidR="0000270B" w:rsidRPr="00A72772">
        <w:rPr>
          <w:rFonts w:ascii="Calibri" w:hAnsi="Calibri" w:cs="Calibri"/>
          <w:sz w:val="24"/>
        </w:rPr>
        <w:t xml:space="preserve"> 19.2</w:t>
      </w:r>
      <w:r w:rsidR="00180C82" w:rsidRPr="00A72772">
        <w:rPr>
          <w:rFonts w:ascii="Calibri" w:hAnsi="Calibri" w:cs="Calibri"/>
          <w:sz w:val="24"/>
        </w:rPr>
        <w:t xml:space="preserve">, Δράση  .. . .. . .. . , </w:t>
      </w:r>
      <w:proofErr w:type="spellStart"/>
      <w:r w:rsidR="00180C82" w:rsidRPr="00A72772">
        <w:rPr>
          <w:rFonts w:ascii="Calibri" w:hAnsi="Calibri" w:cs="Calibri"/>
          <w:sz w:val="24"/>
        </w:rPr>
        <w:t>υποδράση</w:t>
      </w:r>
      <w:proofErr w:type="spellEnd"/>
      <w:r w:rsidR="00180C82" w:rsidRPr="00A72772">
        <w:rPr>
          <w:rFonts w:ascii="Calibri" w:hAnsi="Calibri" w:cs="Calibri"/>
          <w:sz w:val="24"/>
        </w:rPr>
        <w:t>/ σεις .. .. . . . .. . . . .</w:t>
      </w:r>
      <w:r w:rsidR="0000270B" w:rsidRPr="00A72772">
        <w:rPr>
          <w:rFonts w:ascii="Calibri" w:hAnsi="Calibri" w:cs="Calibri"/>
          <w:sz w:val="24"/>
        </w:rPr>
        <w:t xml:space="preserve"> του τοπικού προγράμματος </w:t>
      </w:r>
      <w:r w:rsidRPr="00A72772">
        <w:rPr>
          <w:rFonts w:ascii="Calibri" w:hAnsi="Calibri" w:cs="Calibri"/>
          <w:sz w:val="24"/>
        </w:rPr>
        <w:t xml:space="preserve"> </w:t>
      </w:r>
      <w:r w:rsidR="006E3693" w:rsidRPr="006C1B26">
        <w:rPr>
          <w:rFonts w:ascii="Calibri" w:hAnsi="Calibri" w:cs="Calibri"/>
          <w:b/>
          <w:sz w:val="24"/>
        </w:rPr>
        <w:t>Π.Ε. ΛΑΡΙΣΑΣ</w:t>
      </w:r>
      <w:r w:rsidR="00D335A7" w:rsidRPr="00A72772">
        <w:rPr>
          <w:rFonts w:ascii="Calibri" w:hAnsi="Calibri" w:cs="Calibri"/>
          <w:sz w:val="24"/>
        </w:rPr>
        <w:t xml:space="preserve"> .</w:t>
      </w:r>
    </w:p>
    <w:p w:rsidR="002E6AAE" w:rsidRPr="00A72772" w:rsidRDefault="00FD46A3" w:rsidP="000415FC">
      <w:pPr>
        <w:numPr>
          <w:ilvl w:val="0"/>
          <w:numId w:val="1"/>
        </w:numPr>
        <w:tabs>
          <w:tab w:val="clear" w:pos="720"/>
          <w:tab w:val="left" w:pos="567"/>
        </w:tabs>
        <w:ind w:left="567" w:hanging="567"/>
        <w:rPr>
          <w:rFonts w:ascii="Calibri" w:hAnsi="Calibri" w:cs="Calibri"/>
          <w:sz w:val="24"/>
          <w:shd w:val="clear" w:color="auto" w:fill="FDE9D9"/>
        </w:rPr>
      </w:pPr>
      <w:r w:rsidRPr="00A72772">
        <w:rPr>
          <w:rFonts w:ascii="Calibri" w:hAnsi="Calibri" w:cs="Calibri"/>
          <w:sz w:val="24"/>
        </w:rPr>
        <w:t>Τις αιτήσεις</w:t>
      </w:r>
      <w:r w:rsidR="00D335A7" w:rsidRPr="00A72772">
        <w:rPr>
          <w:rFonts w:ascii="Calibri" w:hAnsi="Calibri" w:cs="Calibri"/>
          <w:sz w:val="24"/>
        </w:rPr>
        <w:t xml:space="preserve"> </w:t>
      </w:r>
      <w:r w:rsidRPr="00A72772">
        <w:rPr>
          <w:rFonts w:ascii="Calibri" w:hAnsi="Calibri" w:cs="Calibri"/>
          <w:sz w:val="24"/>
        </w:rPr>
        <w:t>στήριξης</w:t>
      </w:r>
      <w:r w:rsidR="00180C82" w:rsidRPr="00A72772">
        <w:rPr>
          <w:rFonts w:ascii="Calibri" w:hAnsi="Calibri" w:cs="Calibri"/>
          <w:sz w:val="24"/>
        </w:rPr>
        <w:t xml:space="preserve"> που υποβλήθηκαν </w:t>
      </w:r>
      <w:r w:rsidR="002E6AAE" w:rsidRPr="00A72772">
        <w:rPr>
          <w:rFonts w:ascii="Calibri" w:hAnsi="Calibri" w:cs="Calibri"/>
          <w:sz w:val="24"/>
        </w:rPr>
        <w:t xml:space="preserve">στο ΠΣΚΕ στο πλαίσιο της </w:t>
      </w:r>
      <w:r w:rsidR="002E6AAE" w:rsidRPr="00A72772">
        <w:rPr>
          <w:rFonts w:ascii="Calibri" w:hAnsi="Calibri" w:cs="Calibri"/>
          <w:sz w:val="24"/>
          <w:shd w:val="clear" w:color="auto" w:fill="FDE9D9"/>
        </w:rPr>
        <w:t xml:space="preserve"> </w:t>
      </w:r>
      <w:proofErr w:type="spellStart"/>
      <w:r w:rsidR="002E6AAE" w:rsidRPr="00A72772">
        <w:rPr>
          <w:rFonts w:ascii="Calibri" w:hAnsi="Calibri" w:cs="Calibri"/>
          <w:sz w:val="24"/>
        </w:rPr>
        <w:t>αριθ.πρωτ</w:t>
      </w:r>
      <w:proofErr w:type="spellEnd"/>
      <w:r w:rsidR="002E6AAE" w:rsidRPr="00A72772">
        <w:rPr>
          <w:rFonts w:ascii="Calibri" w:hAnsi="Calibri" w:cs="Calibri"/>
          <w:sz w:val="24"/>
        </w:rPr>
        <w:t>. ΧΧΧΧΧ/ΧΧ-ΧΧ-2018</w:t>
      </w:r>
      <w:r w:rsidR="002E6AAE" w:rsidRPr="00A72772">
        <w:rPr>
          <w:rFonts w:ascii="Calibri" w:hAnsi="Calibri" w:cs="Calibri"/>
          <w:sz w:val="24"/>
          <w:shd w:val="clear" w:color="auto" w:fill="FDE9D9"/>
        </w:rPr>
        <w:t xml:space="preserve"> </w:t>
      </w:r>
      <w:r w:rsidR="002E6AAE" w:rsidRPr="00A72772">
        <w:rPr>
          <w:rFonts w:ascii="Calibri" w:hAnsi="Calibri" w:cs="Calibri"/>
          <w:sz w:val="24"/>
        </w:rPr>
        <w:t xml:space="preserve">Πρόσκλησης </w:t>
      </w:r>
      <w:r w:rsidR="00A66379" w:rsidRPr="00A72772">
        <w:rPr>
          <w:rFonts w:ascii="Calibri" w:hAnsi="Calibri" w:cs="Calibri"/>
          <w:sz w:val="24"/>
        </w:rPr>
        <w:t xml:space="preserve">του Τ.Π. </w:t>
      </w:r>
      <w:r w:rsidR="002E6AAE" w:rsidRPr="00A72772">
        <w:rPr>
          <w:rFonts w:ascii="Calibri" w:hAnsi="Calibri" w:cs="Calibri"/>
          <w:sz w:val="24"/>
        </w:rPr>
        <w:t xml:space="preserve">για τις κάτωθι: </w:t>
      </w:r>
    </w:p>
    <w:tbl>
      <w:tblPr>
        <w:tblW w:w="0" w:type="auto"/>
        <w:tblInd w:w="2093" w:type="dxa"/>
        <w:tblLook w:val="04A0"/>
      </w:tblPr>
      <w:tblGrid>
        <w:gridCol w:w="392"/>
        <w:gridCol w:w="1876"/>
        <w:gridCol w:w="3226"/>
      </w:tblGrid>
      <w:tr w:rsidR="00075DEE" w:rsidRPr="00A72772" w:rsidTr="00B819DF">
        <w:tc>
          <w:tcPr>
            <w:tcW w:w="392" w:type="dxa"/>
            <w:shd w:val="clear" w:color="auto" w:fill="auto"/>
          </w:tcPr>
          <w:p w:rsidR="00075DEE" w:rsidRPr="00A72772" w:rsidRDefault="00075DEE" w:rsidP="00B819DF">
            <w:pPr>
              <w:tabs>
                <w:tab w:val="left" w:pos="567"/>
              </w:tabs>
              <w:spacing w:before="60" w:after="60"/>
              <w:jc w:val="left"/>
              <w:rPr>
                <w:rFonts w:ascii="Calibri" w:hAnsi="Calibri" w:cs="Calibri"/>
                <w:sz w:val="24"/>
              </w:rPr>
            </w:pPr>
          </w:p>
        </w:tc>
        <w:tc>
          <w:tcPr>
            <w:tcW w:w="1876" w:type="dxa"/>
            <w:shd w:val="clear" w:color="auto" w:fill="auto"/>
            <w:vAlign w:val="center"/>
          </w:tcPr>
          <w:p w:rsidR="00075DEE" w:rsidRPr="00A72772" w:rsidRDefault="00075DEE" w:rsidP="00B819DF">
            <w:pPr>
              <w:tabs>
                <w:tab w:val="left" w:pos="567"/>
              </w:tabs>
              <w:spacing w:before="60" w:after="60"/>
              <w:jc w:val="left"/>
              <w:rPr>
                <w:rFonts w:ascii="Calibri" w:hAnsi="Calibri" w:cs="Calibri"/>
                <w:sz w:val="24"/>
              </w:rPr>
            </w:pPr>
            <w:r w:rsidRPr="00A72772">
              <w:rPr>
                <w:rFonts w:ascii="Calibri" w:hAnsi="Calibri" w:cs="Calibri"/>
                <w:sz w:val="24"/>
              </w:rPr>
              <w:t>Δράση .. . .:</w:t>
            </w:r>
          </w:p>
        </w:tc>
        <w:tc>
          <w:tcPr>
            <w:tcW w:w="3226" w:type="dxa"/>
            <w:shd w:val="clear" w:color="auto" w:fill="auto"/>
            <w:vAlign w:val="center"/>
          </w:tcPr>
          <w:p w:rsidR="00075DEE" w:rsidRPr="00A72772" w:rsidRDefault="00075DEE" w:rsidP="00B819DF">
            <w:pPr>
              <w:tabs>
                <w:tab w:val="left" w:pos="567"/>
              </w:tabs>
              <w:spacing w:before="60" w:after="60"/>
              <w:jc w:val="left"/>
              <w:rPr>
                <w:rFonts w:ascii="Calibri" w:hAnsi="Calibri" w:cs="Calibri"/>
                <w:sz w:val="24"/>
              </w:rPr>
            </w:pPr>
            <w:r w:rsidRPr="00A72772">
              <w:rPr>
                <w:rFonts w:ascii="Calibri" w:hAnsi="Calibri" w:cs="Calibri"/>
                <w:sz w:val="24"/>
              </w:rPr>
              <w:t xml:space="preserve">. . .. . . .. .. . .. . . .. . . . . . .. . . .. . . . </w:t>
            </w:r>
          </w:p>
        </w:tc>
      </w:tr>
      <w:tr w:rsidR="00A66379" w:rsidRPr="00A72772" w:rsidTr="00B819DF">
        <w:tc>
          <w:tcPr>
            <w:tcW w:w="392" w:type="dxa"/>
            <w:shd w:val="clear" w:color="auto" w:fill="auto"/>
          </w:tcPr>
          <w:p w:rsidR="00A66379" w:rsidRPr="00A72772" w:rsidRDefault="00A66379" w:rsidP="00B819DF">
            <w:pPr>
              <w:tabs>
                <w:tab w:val="left" w:pos="567"/>
              </w:tabs>
              <w:spacing w:before="60" w:after="60"/>
              <w:jc w:val="left"/>
              <w:rPr>
                <w:rFonts w:ascii="Calibri" w:hAnsi="Calibri" w:cs="Calibri"/>
                <w:sz w:val="24"/>
              </w:rPr>
            </w:pPr>
          </w:p>
        </w:tc>
        <w:tc>
          <w:tcPr>
            <w:tcW w:w="1876" w:type="dxa"/>
            <w:shd w:val="clear" w:color="auto" w:fill="auto"/>
            <w:vAlign w:val="center"/>
          </w:tcPr>
          <w:p w:rsidR="00A66379" w:rsidRPr="00A72772" w:rsidRDefault="00A66379" w:rsidP="00B819DF">
            <w:pPr>
              <w:tabs>
                <w:tab w:val="left" w:pos="567"/>
              </w:tabs>
              <w:spacing w:before="60" w:after="60"/>
              <w:jc w:val="left"/>
              <w:rPr>
                <w:rFonts w:ascii="Calibri" w:hAnsi="Calibri" w:cs="Calibri"/>
                <w:sz w:val="24"/>
              </w:rPr>
            </w:pPr>
            <w:proofErr w:type="spellStart"/>
            <w:r w:rsidRPr="00A72772">
              <w:rPr>
                <w:rFonts w:ascii="Calibri" w:hAnsi="Calibri" w:cs="Calibri"/>
                <w:sz w:val="24"/>
              </w:rPr>
              <w:t>Υποδράση</w:t>
            </w:r>
            <w:proofErr w:type="spellEnd"/>
            <w:r w:rsidRPr="00A72772">
              <w:rPr>
                <w:rFonts w:ascii="Calibri" w:hAnsi="Calibri" w:cs="Calibri"/>
                <w:sz w:val="24"/>
              </w:rPr>
              <w:t>..</w:t>
            </w:r>
            <w:r w:rsidR="00075DEE" w:rsidRPr="00A72772">
              <w:rPr>
                <w:rFonts w:ascii="Calibri" w:hAnsi="Calibri" w:cs="Calibri"/>
                <w:sz w:val="24"/>
              </w:rPr>
              <w:t xml:space="preserve"> . .</w:t>
            </w:r>
            <w:r w:rsidRPr="00A72772">
              <w:rPr>
                <w:rFonts w:ascii="Calibri" w:hAnsi="Calibri" w:cs="Calibri"/>
                <w:sz w:val="24"/>
              </w:rPr>
              <w:t xml:space="preserve"> .:</w:t>
            </w:r>
          </w:p>
        </w:tc>
        <w:tc>
          <w:tcPr>
            <w:tcW w:w="3226" w:type="dxa"/>
            <w:shd w:val="clear" w:color="auto" w:fill="auto"/>
            <w:vAlign w:val="center"/>
          </w:tcPr>
          <w:p w:rsidR="00A66379" w:rsidRPr="00A72772" w:rsidRDefault="00A66379" w:rsidP="00B819DF">
            <w:pPr>
              <w:tabs>
                <w:tab w:val="left" w:pos="567"/>
              </w:tabs>
              <w:spacing w:before="60" w:after="60"/>
              <w:jc w:val="left"/>
              <w:rPr>
                <w:rFonts w:ascii="Calibri" w:hAnsi="Calibri" w:cs="Calibri"/>
                <w:sz w:val="24"/>
              </w:rPr>
            </w:pPr>
            <w:r w:rsidRPr="00A72772">
              <w:rPr>
                <w:rFonts w:ascii="Calibri" w:hAnsi="Calibri" w:cs="Calibri"/>
                <w:sz w:val="24"/>
              </w:rPr>
              <w:t xml:space="preserve">. . .. . . .. .. . .. . . .. . . . . . .. . . .. . . . </w:t>
            </w:r>
          </w:p>
        </w:tc>
      </w:tr>
      <w:tr w:rsidR="00071036" w:rsidRPr="00A72772" w:rsidTr="00B819DF">
        <w:tc>
          <w:tcPr>
            <w:tcW w:w="392" w:type="dxa"/>
            <w:shd w:val="clear" w:color="auto" w:fill="auto"/>
          </w:tcPr>
          <w:p w:rsidR="00071036" w:rsidRPr="00A72772" w:rsidRDefault="00071036" w:rsidP="00B819DF">
            <w:pPr>
              <w:tabs>
                <w:tab w:val="left" w:pos="567"/>
              </w:tabs>
              <w:spacing w:before="60" w:after="60"/>
              <w:jc w:val="left"/>
              <w:rPr>
                <w:rFonts w:ascii="Calibri" w:hAnsi="Calibri" w:cs="Calibri"/>
                <w:sz w:val="24"/>
              </w:rPr>
            </w:pPr>
          </w:p>
        </w:tc>
        <w:tc>
          <w:tcPr>
            <w:tcW w:w="1876" w:type="dxa"/>
            <w:shd w:val="clear" w:color="auto" w:fill="auto"/>
            <w:vAlign w:val="center"/>
          </w:tcPr>
          <w:p w:rsidR="00071036" w:rsidRPr="00A72772" w:rsidRDefault="00071036" w:rsidP="00B819DF">
            <w:pPr>
              <w:tabs>
                <w:tab w:val="left" w:pos="567"/>
              </w:tabs>
              <w:spacing w:before="60" w:after="60"/>
              <w:jc w:val="left"/>
              <w:rPr>
                <w:rFonts w:ascii="Calibri" w:hAnsi="Calibri" w:cs="Calibri"/>
                <w:sz w:val="24"/>
              </w:rPr>
            </w:pPr>
          </w:p>
        </w:tc>
        <w:tc>
          <w:tcPr>
            <w:tcW w:w="3226" w:type="dxa"/>
            <w:shd w:val="clear" w:color="auto" w:fill="auto"/>
            <w:vAlign w:val="center"/>
          </w:tcPr>
          <w:p w:rsidR="00071036" w:rsidRPr="00A72772" w:rsidRDefault="00071036" w:rsidP="00B819DF">
            <w:pPr>
              <w:tabs>
                <w:tab w:val="left" w:pos="567"/>
              </w:tabs>
              <w:spacing w:before="60" w:after="60"/>
              <w:jc w:val="left"/>
              <w:rPr>
                <w:rFonts w:ascii="Calibri" w:hAnsi="Calibri" w:cs="Calibri"/>
                <w:sz w:val="24"/>
              </w:rPr>
            </w:pPr>
            <w:r w:rsidRPr="00A72772">
              <w:rPr>
                <w:rFonts w:ascii="Calibri" w:hAnsi="Calibri" w:cs="Calibri"/>
                <w:sz w:val="24"/>
              </w:rPr>
              <w:t xml:space="preserve">. . .. . . .. .. . .. . . .. . . . . . .. . . .. . . . </w:t>
            </w:r>
          </w:p>
        </w:tc>
      </w:tr>
      <w:tr w:rsidR="00071036" w:rsidRPr="00A72772" w:rsidTr="00B819DF">
        <w:tc>
          <w:tcPr>
            <w:tcW w:w="392" w:type="dxa"/>
            <w:shd w:val="clear" w:color="auto" w:fill="auto"/>
          </w:tcPr>
          <w:p w:rsidR="00071036" w:rsidRPr="00A72772" w:rsidRDefault="00071036" w:rsidP="00B819DF">
            <w:pPr>
              <w:tabs>
                <w:tab w:val="left" w:pos="567"/>
              </w:tabs>
              <w:spacing w:before="60" w:after="60"/>
              <w:jc w:val="left"/>
              <w:rPr>
                <w:rFonts w:ascii="Calibri" w:hAnsi="Calibri" w:cs="Calibri"/>
                <w:sz w:val="24"/>
              </w:rPr>
            </w:pPr>
          </w:p>
        </w:tc>
        <w:tc>
          <w:tcPr>
            <w:tcW w:w="1876" w:type="dxa"/>
            <w:shd w:val="clear" w:color="auto" w:fill="auto"/>
            <w:vAlign w:val="center"/>
          </w:tcPr>
          <w:p w:rsidR="00071036" w:rsidRPr="00A72772" w:rsidRDefault="00071036" w:rsidP="00B819DF">
            <w:pPr>
              <w:tabs>
                <w:tab w:val="left" w:pos="567"/>
              </w:tabs>
              <w:spacing w:before="60" w:after="60"/>
              <w:jc w:val="left"/>
              <w:rPr>
                <w:rFonts w:ascii="Calibri" w:hAnsi="Calibri" w:cs="Calibri"/>
                <w:sz w:val="24"/>
              </w:rPr>
            </w:pPr>
          </w:p>
        </w:tc>
        <w:tc>
          <w:tcPr>
            <w:tcW w:w="3226" w:type="dxa"/>
            <w:shd w:val="clear" w:color="auto" w:fill="auto"/>
            <w:vAlign w:val="center"/>
          </w:tcPr>
          <w:p w:rsidR="00071036" w:rsidRPr="00A72772" w:rsidRDefault="00071036" w:rsidP="00B819DF">
            <w:pPr>
              <w:tabs>
                <w:tab w:val="left" w:pos="567"/>
              </w:tabs>
              <w:spacing w:before="60" w:after="60"/>
              <w:jc w:val="left"/>
              <w:rPr>
                <w:rFonts w:ascii="Calibri" w:hAnsi="Calibri" w:cs="Calibri"/>
                <w:sz w:val="24"/>
              </w:rPr>
            </w:pPr>
            <w:r w:rsidRPr="00A72772">
              <w:rPr>
                <w:rFonts w:ascii="Calibri" w:hAnsi="Calibri" w:cs="Calibri"/>
                <w:sz w:val="24"/>
              </w:rPr>
              <w:t xml:space="preserve">. . .. . . .. .. . .. . . .. . . . . . .. . . .. . . . </w:t>
            </w:r>
          </w:p>
        </w:tc>
      </w:tr>
    </w:tbl>
    <w:p w:rsidR="00FD46A3" w:rsidRPr="00A72772" w:rsidRDefault="00A66379" w:rsidP="005866E7">
      <w:pPr>
        <w:tabs>
          <w:tab w:val="left" w:pos="567"/>
        </w:tabs>
        <w:spacing w:before="120"/>
        <w:ind w:left="567"/>
        <w:rPr>
          <w:rFonts w:ascii="Calibri" w:hAnsi="Calibri" w:cs="Calibri"/>
          <w:sz w:val="24"/>
          <w:shd w:val="clear" w:color="auto" w:fill="FDE9D9"/>
        </w:rPr>
      </w:pPr>
      <w:r w:rsidRPr="00A72772">
        <w:rPr>
          <w:rFonts w:ascii="Calibri" w:hAnsi="Calibri" w:cs="Calibri"/>
          <w:sz w:val="24"/>
        </w:rPr>
        <w:t>τ</w:t>
      </w:r>
      <w:r w:rsidR="002E6AAE" w:rsidRPr="00A72772">
        <w:rPr>
          <w:rFonts w:ascii="Calibri" w:hAnsi="Calibri" w:cs="Calibri"/>
          <w:sz w:val="24"/>
        </w:rPr>
        <w:t xml:space="preserve">ου </w:t>
      </w:r>
      <w:proofErr w:type="spellStart"/>
      <w:r w:rsidR="002E6AAE" w:rsidRPr="00A72772">
        <w:rPr>
          <w:rFonts w:ascii="Calibri" w:hAnsi="Calibri" w:cs="Calibri"/>
          <w:sz w:val="24"/>
        </w:rPr>
        <w:t>Υ</w:t>
      </w:r>
      <w:r w:rsidR="00D335A7" w:rsidRPr="00A72772">
        <w:rPr>
          <w:rFonts w:ascii="Calibri" w:hAnsi="Calibri" w:cs="Calibri"/>
          <w:sz w:val="24"/>
        </w:rPr>
        <w:t>πομέτρο</w:t>
      </w:r>
      <w:r w:rsidR="002E6AAE" w:rsidRPr="00A72772">
        <w:rPr>
          <w:rFonts w:ascii="Calibri" w:hAnsi="Calibri" w:cs="Calibri"/>
          <w:sz w:val="24"/>
        </w:rPr>
        <w:t>υ</w:t>
      </w:r>
      <w:proofErr w:type="spellEnd"/>
      <w:r w:rsidR="00D335A7" w:rsidRPr="00A72772">
        <w:rPr>
          <w:rFonts w:ascii="Calibri" w:hAnsi="Calibri" w:cs="Calibri"/>
          <w:sz w:val="24"/>
        </w:rPr>
        <w:t xml:space="preserve"> 19.2 «ιδιωτικές παρεμβάσεις» </w:t>
      </w:r>
      <w:r w:rsidR="00F1179C" w:rsidRPr="00A72772">
        <w:rPr>
          <w:rFonts w:ascii="Calibri" w:hAnsi="Calibri" w:cs="Calibri"/>
          <w:sz w:val="24"/>
        </w:rPr>
        <w:t xml:space="preserve">της  ΟΤΔ . … </w:t>
      </w:r>
      <w:r w:rsidR="002E6AAE" w:rsidRPr="00A72772">
        <w:rPr>
          <w:rFonts w:ascii="Calibri" w:hAnsi="Calibri" w:cs="Calibri"/>
          <w:sz w:val="24"/>
        </w:rPr>
        <w:t xml:space="preserve">.. . </w:t>
      </w:r>
      <w:r w:rsidR="00F1179C" w:rsidRPr="00A72772">
        <w:rPr>
          <w:rFonts w:ascii="Calibri" w:hAnsi="Calibri" w:cs="Calibri"/>
          <w:sz w:val="24"/>
        </w:rPr>
        <w:t>.</w:t>
      </w:r>
      <w:r w:rsidR="00F1179C" w:rsidRPr="00A72772">
        <w:rPr>
          <w:rFonts w:ascii="Calibri" w:hAnsi="Calibri" w:cs="Calibri"/>
          <w:sz w:val="24"/>
          <w:shd w:val="clear" w:color="auto" w:fill="FDE9D9"/>
        </w:rPr>
        <w:t xml:space="preserve">  </w:t>
      </w:r>
    </w:p>
    <w:p w:rsidR="00FD46A3" w:rsidRPr="00A72772" w:rsidRDefault="00FD46A3" w:rsidP="000415FC">
      <w:pPr>
        <w:numPr>
          <w:ilvl w:val="0"/>
          <w:numId w:val="1"/>
        </w:numPr>
        <w:tabs>
          <w:tab w:val="clear" w:pos="720"/>
          <w:tab w:val="left" w:pos="567"/>
        </w:tabs>
        <w:ind w:left="567" w:hanging="567"/>
        <w:rPr>
          <w:rFonts w:ascii="Calibri" w:hAnsi="Calibri" w:cs="Calibri"/>
          <w:sz w:val="24"/>
          <w:shd w:val="clear" w:color="auto" w:fill="FDE9D9"/>
        </w:rPr>
      </w:pPr>
      <w:r w:rsidRPr="00A72772">
        <w:rPr>
          <w:rFonts w:ascii="Calibri" w:hAnsi="Calibri" w:cs="Calibri"/>
          <w:sz w:val="24"/>
        </w:rPr>
        <w:lastRenderedPageBreak/>
        <w:t>Τ</w:t>
      </w:r>
      <w:r w:rsidR="00D335A7" w:rsidRPr="00A72772">
        <w:rPr>
          <w:rFonts w:ascii="Calibri" w:hAnsi="Calibri" w:cs="Calibri"/>
          <w:sz w:val="24"/>
        </w:rPr>
        <w:t xml:space="preserve">α </w:t>
      </w:r>
      <w:r w:rsidR="00F1179C" w:rsidRPr="00A72772">
        <w:rPr>
          <w:rFonts w:ascii="Calibri" w:hAnsi="Calibri" w:cs="Calibri"/>
          <w:sz w:val="24"/>
        </w:rPr>
        <w:t>αποτελέσματα</w:t>
      </w:r>
      <w:r w:rsidR="00D335A7" w:rsidRPr="00A72772">
        <w:rPr>
          <w:rFonts w:ascii="Calibri" w:hAnsi="Calibri" w:cs="Calibri"/>
          <w:sz w:val="24"/>
        </w:rPr>
        <w:t xml:space="preserve"> των διαδικασιών</w:t>
      </w:r>
      <w:r w:rsidR="00AC1A26" w:rsidRPr="00A72772">
        <w:rPr>
          <w:rFonts w:ascii="Calibri" w:hAnsi="Calibri" w:cs="Calibri"/>
          <w:sz w:val="24"/>
        </w:rPr>
        <w:t xml:space="preserve"> </w:t>
      </w:r>
      <w:r w:rsidRPr="00A72772">
        <w:rPr>
          <w:rFonts w:ascii="Calibri" w:hAnsi="Calibri" w:cs="Calibri"/>
          <w:sz w:val="24"/>
        </w:rPr>
        <w:t>διοικητικού ελέγχου</w:t>
      </w:r>
      <w:r w:rsidR="00AC1A26" w:rsidRPr="00A72772">
        <w:rPr>
          <w:rFonts w:ascii="Calibri" w:hAnsi="Calibri" w:cs="Calibri"/>
          <w:sz w:val="24"/>
        </w:rPr>
        <w:t xml:space="preserve"> των αιτήσεων ενίσχυσης (αξιολόγησης)</w:t>
      </w:r>
      <w:r w:rsidRPr="00A72772">
        <w:rPr>
          <w:rFonts w:ascii="Calibri" w:hAnsi="Calibri" w:cs="Calibri"/>
          <w:sz w:val="24"/>
        </w:rPr>
        <w:t xml:space="preserve">, </w:t>
      </w:r>
      <w:r w:rsidR="001353EB" w:rsidRPr="00A72772">
        <w:rPr>
          <w:rFonts w:ascii="Calibri" w:hAnsi="Calibri" w:cs="Calibri"/>
          <w:sz w:val="24"/>
        </w:rPr>
        <w:t xml:space="preserve">της </w:t>
      </w:r>
      <w:r w:rsidR="00F1179C" w:rsidRPr="00A72772">
        <w:rPr>
          <w:rFonts w:ascii="Calibri" w:hAnsi="Calibri" w:cs="Calibri"/>
          <w:sz w:val="24"/>
        </w:rPr>
        <w:t>σύνταξης</w:t>
      </w:r>
      <w:r w:rsidR="001353EB" w:rsidRPr="00A72772">
        <w:rPr>
          <w:rFonts w:ascii="Calibri" w:hAnsi="Calibri" w:cs="Calibri"/>
          <w:sz w:val="24"/>
        </w:rPr>
        <w:t xml:space="preserve"> του Π</w:t>
      </w:r>
      <w:r w:rsidR="00F1179C" w:rsidRPr="00A72772">
        <w:rPr>
          <w:rFonts w:ascii="Calibri" w:hAnsi="Calibri" w:cs="Calibri"/>
          <w:sz w:val="24"/>
        </w:rPr>
        <w:t>ίνακα Α</w:t>
      </w:r>
      <w:r w:rsidR="001353EB" w:rsidRPr="00A72772">
        <w:rPr>
          <w:rFonts w:ascii="Calibri" w:hAnsi="Calibri" w:cs="Calibri"/>
          <w:sz w:val="24"/>
        </w:rPr>
        <w:t>ποτελεσμάτων και των συμπερασμάτων του δειγματοληπτικού ελέγχου της Πρ</w:t>
      </w:r>
      <w:r w:rsidR="00F1179C" w:rsidRPr="00A72772">
        <w:rPr>
          <w:rFonts w:ascii="Calibri" w:hAnsi="Calibri" w:cs="Calibri"/>
          <w:sz w:val="24"/>
        </w:rPr>
        <w:t>όσκλησης,</w:t>
      </w:r>
      <w:r w:rsidR="001353EB" w:rsidRPr="00A72772">
        <w:rPr>
          <w:rFonts w:ascii="Calibri" w:hAnsi="Calibri" w:cs="Calibri"/>
          <w:sz w:val="24"/>
        </w:rPr>
        <w:t xml:space="preserve"> των πιθανών  προσφυγών και </w:t>
      </w:r>
      <w:r w:rsidR="00F1179C" w:rsidRPr="00A72772">
        <w:rPr>
          <w:rFonts w:ascii="Calibri" w:hAnsi="Calibri" w:cs="Calibri"/>
          <w:sz w:val="24"/>
        </w:rPr>
        <w:t>των</w:t>
      </w:r>
      <w:r w:rsidR="001353EB" w:rsidRPr="00A72772">
        <w:rPr>
          <w:rFonts w:ascii="Calibri" w:hAnsi="Calibri" w:cs="Calibri"/>
          <w:sz w:val="24"/>
        </w:rPr>
        <w:t xml:space="preserve"> αν</w:t>
      </w:r>
      <w:r w:rsidR="00F1179C" w:rsidRPr="00A72772">
        <w:rPr>
          <w:rFonts w:ascii="Calibri" w:hAnsi="Calibri" w:cs="Calibri"/>
          <w:sz w:val="24"/>
        </w:rPr>
        <w:t>άλογων</w:t>
      </w:r>
      <w:r w:rsidR="001353EB" w:rsidRPr="00A72772">
        <w:rPr>
          <w:rFonts w:ascii="Calibri" w:hAnsi="Calibri" w:cs="Calibri"/>
          <w:sz w:val="24"/>
        </w:rPr>
        <w:t xml:space="preserve"> αποφ</w:t>
      </w:r>
      <w:r w:rsidR="00F1179C" w:rsidRPr="00A72772">
        <w:rPr>
          <w:rFonts w:ascii="Calibri" w:hAnsi="Calibri" w:cs="Calibri"/>
          <w:sz w:val="24"/>
        </w:rPr>
        <w:t>άσεων</w:t>
      </w:r>
      <w:r w:rsidR="001353EB" w:rsidRPr="00A72772">
        <w:rPr>
          <w:rFonts w:ascii="Calibri" w:hAnsi="Calibri" w:cs="Calibri"/>
          <w:sz w:val="24"/>
        </w:rPr>
        <w:t xml:space="preserve"> της  ΕΔΠ σ’ όλα τα </w:t>
      </w:r>
      <w:r w:rsidR="00075DEE" w:rsidRPr="00A72772">
        <w:rPr>
          <w:rFonts w:ascii="Calibri" w:hAnsi="Calibri" w:cs="Calibri"/>
          <w:sz w:val="24"/>
        </w:rPr>
        <w:t xml:space="preserve">ανωτέρω, </w:t>
      </w:r>
      <w:r w:rsidR="00F1179C" w:rsidRPr="00A72772">
        <w:rPr>
          <w:rFonts w:ascii="Calibri" w:hAnsi="Calibri" w:cs="Calibri"/>
          <w:sz w:val="24"/>
        </w:rPr>
        <w:t xml:space="preserve"> όπως</w:t>
      </w:r>
      <w:r w:rsidR="00075DEE" w:rsidRPr="00A72772">
        <w:rPr>
          <w:rFonts w:ascii="Calibri" w:hAnsi="Calibri" w:cs="Calibri"/>
          <w:sz w:val="24"/>
        </w:rPr>
        <w:t xml:space="preserve"> </w:t>
      </w:r>
      <w:r w:rsidR="00667D9A" w:rsidRPr="00A72772">
        <w:rPr>
          <w:rFonts w:ascii="Calibri" w:hAnsi="Calibri" w:cs="Calibri"/>
          <w:sz w:val="24"/>
        </w:rPr>
        <w:t>αυτά</w:t>
      </w:r>
      <w:r w:rsidR="00075DEE" w:rsidRPr="00A72772">
        <w:rPr>
          <w:rFonts w:ascii="Calibri" w:hAnsi="Calibri" w:cs="Calibri"/>
          <w:sz w:val="24"/>
        </w:rPr>
        <w:t xml:space="preserve"> </w:t>
      </w:r>
      <w:r w:rsidR="00F1179C" w:rsidRPr="00A72772">
        <w:rPr>
          <w:rFonts w:ascii="Calibri" w:hAnsi="Calibri" w:cs="Calibri"/>
          <w:sz w:val="24"/>
        </w:rPr>
        <w:t xml:space="preserve"> ορίζονται στο άρθρο 9 της αριθ. </w:t>
      </w:r>
      <w:proofErr w:type="spellStart"/>
      <w:r w:rsidR="00F1179C" w:rsidRPr="00A72772">
        <w:rPr>
          <w:rFonts w:ascii="Calibri" w:hAnsi="Calibri" w:cs="Calibri"/>
          <w:sz w:val="24"/>
        </w:rPr>
        <w:t>πρωτ</w:t>
      </w:r>
      <w:proofErr w:type="spellEnd"/>
      <w:r w:rsidR="00F1179C" w:rsidRPr="00A72772">
        <w:rPr>
          <w:rFonts w:ascii="Calibri" w:hAnsi="Calibri" w:cs="Calibri"/>
          <w:sz w:val="24"/>
        </w:rPr>
        <w:t xml:space="preserve">.  13214/30-11-2017 Υπουργικής Απόφασης (ΦΕΚ 4268/Β’ 6-12-2017) περί «Πλαίσιο υλοποίησης </w:t>
      </w:r>
      <w:proofErr w:type="spellStart"/>
      <w:r w:rsidR="00F1179C" w:rsidRPr="00A72772">
        <w:rPr>
          <w:rFonts w:ascii="Calibri" w:hAnsi="Calibri" w:cs="Calibri"/>
          <w:sz w:val="24"/>
        </w:rPr>
        <w:t>Υπομέτρου</w:t>
      </w:r>
      <w:proofErr w:type="spellEnd"/>
      <w:r w:rsidR="00F1179C" w:rsidRPr="00A72772">
        <w:rPr>
          <w:rFonts w:ascii="Calibri" w:hAnsi="Calibri" w:cs="Calibri"/>
          <w:sz w:val="24"/>
        </w:rPr>
        <w:t xml:space="preserve"> 19.2»</w:t>
      </w:r>
      <w:r w:rsidR="001353EB" w:rsidRPr="00A72772">
        <w:rPr>
          <w:rFonts w:ascii="Calibri" w:hAnsi="Calibri" w:cs="Calibri"/>
          <w:sz w:val="24"/>
          <w:shd w:val="clear" w:color="auto" w:fill="FDE9D9"/>
        </w:rPr>
        <w:t xml:space="preserve">. </w:t>
      </w:r>
    </w:p>
    <w:p w:rsidR="00667D9A" w:rsidRPr="00A72772" w:rsidRDefault="00667D9A" w:rsidP="000415FC">
      <w:pPr>
        <w:numPr>
          <w:ilvl w:val="0"/>
          <w:numId w:val="1"/>
        </w:numPr>
        <w:tabs>
          <w:tab w:val="clear" w:pos="720"/>
          <w:tab w:val="left" w:pos="567"/>
        </w:tabs>
        <w:ind w:left="567" w:hanging="567"/>
        <w:rPr>
          <w:rFonts w:ascii="Calibri" w:hAnsi="Calibri" w:cs="Calibri"/>
          <w:sz w:val="24"/>
          <w:shd w:val="clear" w:color="auto" w:fill="FDE9D9"/>
        </w:rPr>
      </w:pPr>
      <w:r w:rsidRPr="00A72772">
        <w:rPr>
          <w:rFonts w:ascii="Calibri" w:hAnsi="Calibri" w:cs="Calibri"/>
          <w:sz w:val="24"/>
        </w:rPr>
        <w:t xml:space="preserve">Το  </w:t>
      </w:r>
      <w:proofErr w:type="spellStart"/>
      <w:r w:rsidRPr="00A72772">
        <w:rPr>
          <w:rFonts w:ascii="Calibri" w:hAnsi="Calibri" w:cs="Calibri"/>
          <w:sz w:val="24"/>
        </w:rPr>
        <w:t>αριθ.πρωτ</w:t>
      </w:r>
      <w:proofErr w:type="spellEnd"/>
      <w:r w:rsidRPr="00A72772">
        <w:rPr>
          <w:rFonts w:ascii="Calibri" w:hAnsi="Calibri" w:cs="Calibri"/>
          <w:sz w:val="24"/>
        </w:rPr>
        <w:t xml:space="preserve">.  ΧΧΧΧΧ/ΧΧΧΧΧ-2018  αίτημα της ΟΤΔ </w:t>
      </w:r>
      <w:r w:rsidR="006C1B26" w:rsidRPr="006C1B26">
        <w:rPr>
          <w:rFonts w:ascii="Calibri" w:hAnsi="Calibri" w:cs="Calibri"/>
          <w:b/>
          <w:sz w:val="24"/>
        </w:rPr>
        <w:t xml:space="preserve">«Α.Ε.ΝΟ.Λ. </w:t>
      </w:r>
      <w:r w:rsidRPr="006C1B26">
        <w:rPr>
          <w:rFonts w:ascii="Calibri" w:hAnsi="Calibri" w:cs="Calibri"/>
          <w:b/>
          <w:sz w:val="24"/>
        </w:rPr>
        <w:t>Α</w:t>
      </w:r>
      <w:r w:rsidR="006C1B26">
        <w:rPr>
          <w:rFonts w:ascii="Calibri" w:hAnsi="Calibri" w:cs="Calibri"/>
          <w:b/>
          <w:sz w:val="24"/>
        </w:rPr>
        <w:t>.</w:t>
      </w:r>
      <w:r w:rsidRPr="006C1B26">
        <w:rPr>
          <w:rFonts w:ascii="Calibri" w:hAnsi="Calibri" w:cs="Calibri"/>
          <w:b/>
          <w:sz w:val="24"/>
        </w:rPr>
        <w:t>Α</w:t>
      </w:r>
      <w:r w:rsidR="006C1B26">
        <w:rPr>
          <w:rFonts w:ascii="Calibri" w:hAnsi="Calibri" w:cs="Calibri"/>
          <w:b/>
          <w:sz w:val="24"/>
        </w:rPr>
        <w:t>.</w:t>
      </w:r>
      <w:r w:rsidRPr="006C1B26">
        <w:rPr>
          <w:rFonts w:ascii="Calibri" w:hAnsi="Calibri" w:cs="Calibri"/>
          <w:b/>
          <w:sz w:val="24"/>
        </w:rPr>
        <w:t>Ε</w:t>
      </w:r>
      <w:r w:rsidR="006C1B26">
        <w:rPr>
          <w:rFonts w:ascii="Calibri" w:hAnsi="Calibri" w:cs="Calibri"/>
          <w:b/>
          <w:sz w:val="24"/>
        </w:rPr>
        <w:t>.</w:t>
      </w:r>
      <w:r w:rsidRPr="006C1B26">
        <w:rPr>
          <w:rFonts w:ascii="Calibri" w:hAnsi="Calibri" w:cs="Calibri"/>
          <w:b/>
          <w:sz w:val="24"/>
        </w:rPr>
        <w:t xml:space="preserve"> ΟΤΑ</w:t>
      </w:r>
      <w:r w:rsidR="006C1B26" w:rsidRPr="006C1B26">
        <w:rPr>
          <w:rFonts w:ascii="Calibri" w:hAnsi="Calibri" w:cs="Calibri"/>
          <w:b/>
          <w:sz w:val="24"/>
        </w:rPr>
        <w:t>»</w:t>
      </w:r>
      <w:r w:rsidRPr="00A72772">
        <w:rPr>
          <w:rFonts w:ascii="Calibri" w:hAnsi="Calibri" w:cs="Calibri"/>
          <w:sz w:val="24"/>
        </w:rPr>
        <w:t xml:space="preserve">  σχετικά με την ανακατανομή πόρων εντός θεματικών . . .. .  του Τ.Π. …. / ….. </w:t>
      </w:r>
      <w:proofErr w:type="spellStart"/>
      <w:r w:rsidRPr="00A72772">
        <w:rPr>
          <w:rFonts w:ascii="Calibri" w:hAnsi="Calibri" w:cs="Calibri"/>
          <w:sz w:val="24"/>
        </w:rPr>
        <w:t>υπερδέσμευσης</w:t>
      </w:r>
      <w:proofErr w:type="spellEnd"/>
      <w:r w:rsidRPr="00A72772">
        <w:rPr>
          <w:rFonts w:ascii="Calibri" w:hAnsi="Calibri" w:cs="Calibri"/>
          <w:sz w:val="24"/>
        </w:rPr>
        <w:t xml:space="preserve"> της πρ</w:t>
      </w:r>
      <w:r w:rsidR="004D56DB" w:rsidRPr="00A72772">
        <w:rPr>
          <w:rFonts w:ascii="Calibri" w:hAnsi="Calibri" w:cs="Calibri"/>
          <w:sz w:val="24"/>
        </w:rPr>
        <w:t>όσκλησης , πέρα</w:t>
      </w:r>
      <w:r w:rsidRPr="00A72772">
        <w:rPr>
          <w:rFonts w:ascii="Calibri" w:hAnsi="Calibri" w:cs="Calibri"/>
          <w:sz w:val="24"/>
        </w:rPr>
        <w:t>ν του 110% του Π/Υ του Τ.Π. και των αντίστοιχων απαντήσεων της ΕΥΔ ΠΕΠ …./ ΕΥΕ ΠΑΑ 2014 -2020</w:t>
      </w:r>
      <w:r w:rsidRPr="00A72772">
        <w:rPr>
          <w:rStyle w:val="ac"/>
          <w:rFonts w:ascii="Calibri" w:hAnsi="Calibri" w:cs="Calibri"/>
          <w:sz w:val="24"/>
        </w:rPr>
        <w:footnoteReference w:id="3"/>
      </w:r>
      <w:r w:rsidRPr="00A72772">
        <w:rPr>
          <w:rFonts w:ascii="Calibri" w:hAnsi="Calibri" w:cs="Calibri"/>
          <w:sz w:val="24"/>
        </w:rPr>
        <w:t xml:space="preserve"> . </w:t>
      </w:r>
    </w:p>
    <w:p w:rsidR="00020A66" w:rsidRPr="00A72772" w:rsidRDefault="00093D1B" w:rsidP="000415FC">
      <w:pPr>
        <w:numPr>
          <w:ilvl w:val="0"/>
          <w:numId w:val="1"/>
        </w:numPr>
        <w:tabs>
          <w:tab w:val="clear" w:pos="720"/>
          <w:tab w:val="left" w:pos="567"/>
        </w:tabs>
        <w:ind w:left="567" w:hanging="567"/>
        <w:rPr>
          <w:rFonts w:ascii="Calibri" w:hAnsi="Calibri" w:cs="Calibri"/>
          <w:sz w:val="24"/>
        </w:rPr>
      </w:pPr>
      <w:r w:rsidRPr="00A72772">
        <w:rPr>
          <w:rFonts w:ascii="Calibri" w:hAnsi="Calibri" w:cs="Calibri"/>
          <w:sz w:val="24"/>
        </w:rPr>
        <w:t xml:space="preserve">Το </w:t>
      </w:r>
      <w:proofErr w:type="spellStart"/>
      <w:r w:rsidRPr="00A72772">
        <w:rPr>
          <w:rFonts w:ascii="Calibri" w:hAnsi="Calibri" w:cs="Calibri"/>
          <w:sz w:val="24"/>
        </w:rPr>
        <w:t>αριθ.πρωτ</w:t>
      </w:r>
      <w:proofErr w:type="spellEnd"/>
      <w:r w:rsidRPr="00A72772">
        <w:rPr>
          <w:rFonts w:ascii="Calibri" w:hAnsi="Calibri" w:cs="Calibri"/>
          <w:sz w:val="24"/>
        </w:rPr>
        <w:t xml:space="preserve">.  </w:t>
      </w:r>
      <w:r w:rsidR="00B731E9" w:rsidRPr="00A72772">
        <w:rPr>
          <w:rFonts w:ascii="Calibri" w:hAnsi="Calibri" w:cs="Calibri"/>
          <w:sz w:val="24"/>
        </w:rPr>
        <w:t>ΧΧΧΧΧ</w:t>
      </w:r>
      <w:r w:rsidR="0071229B" w:rsidRPr="00A72772">
        <w:rPr>
          <w:rFonts w:ascii="Calibri" w:hAnsi="Calibri" w:cs="Calibri"/>
          <w:sz w:val="24"/>
        </w:rPr>
        <w:t>/</w:t>
      </w:r>
      <w:r w:rsidR="00B731E9" w:rsidRPr="00A72772">
        <w:rPr>
          <w:rFonts w:ascii="Calibri" w:hAnsi="Calibri" w:cs="Calibri"/>
          <w:sz w:val="24"/>
        </w:rPr>
        <w:t xml:space="preserve">ΧΧΧΧΧ-2018 </w:t>
      </w:r>
      <w:r w:rsidR="0071229B" w:rsidRPr="00A72772">
        <w:rPr>
          <w:rFonts w:ascii="Calibri" w:hAnsi="Calibri" w:cs="Calibri"/>
          <w:sz w:val="24"/>
        </w:rPr>
        <w:t xml:space="preserve"> </w:t>
      </w:r>
      <w:r w:rsidRPr="00A72772">
        <w:rPr>
          <w:rFonts w:ascii="Calibri" w:hAnsi="Calibri" w:cs="Calibri"/>
          <w:sz w:val="24"/>
        </w:rPr>
        <w:t xml:space="preserve">αίτημα της ΟΤΔ </w:t>
      </w:r>
      <w:r w:rsidR="006C1B26" w:rsidRPr="006C1B26">
        <w:rPr>
          <w:rFonts w:ascii="Calibri" w:hAnsi="Calibri" w:cs="Calibri"/>
          <w:b/>
          <w:sz w:val="24"/>
        </w:rPr>
        <w:t>«Α.Ε.ΝΟ.Λ. Α</w:t>
      </w:r>
      <w:r w:rsidR="006C1B26">
        <w:rPr>
          <w:rFonts w:ascii="Calibri" w:hAnsi="Calibri" w:cs="Calibri"/>
          <w:b/>
          <w:sz w:val="24"/>
        </w:rPr>
        <w:t>.</w:t>
      </w:r>
      <w:r w:rsidR="006C1B26" w:rsidRPr="006C1B26">
        <w:rPr>
          <w:rFonts w:ascii="Calibri" w:hAnsi="Calibri" w:cs="Calibri"/>
          <w:b/>
          <w:sz w:val="24"/>
        </w:rPr>
        <w:t>Α</w:t>
      </w:r>
      <w:r w:rsidR="006C1B26">
        <w:rPr>
          <w:rFonts w:ascii="Calibri" w:hAnsi="Calibri" w:cs="Calibri"/>
          <w:b/>
          <w:sz w:val="24"/>
        </w:rPr>
        <w:t>.</w:t>
      </w:r>
      <w:r w:rsidR="006C1B26" w:rsidRPr="006C1B26">
        <w:rPr>
          <w:rFonts w:ascii="Calibri" w:hAnsi="Calibri" w:cs="Calibri"/>
          <w:b/>
          <w:sz w:val="24"/>
        </w:rPr>
        <w:t>Ε</w:t>
      </w:r>
      <w:r w:rsidR="006C1B26">
        <w:rPr>
          <w:rFonts w:ascii="Calibri" w:hAnsi="Calibri" w:cs="Calibri"/>
          <w:b/>
          <w:sz w:val="24"/>
        </w:rPr>
        <w:t>.</w:t>
      </w:r>
      <w:r w:rsidR="006C1B26" w:rsidRPr="006C1B26">
        <w:rPr>
          <w:rFonts w:ascii="Calibri" w:hAnsi="Calibri" w:cs="Calibri"/>
          <w:b/>
          <w:sz w:val="24"/>
        </w:rPr>
        <w:t xml:space="preserve"> ΟΤΑ»</w:t>
      </w:r>
      <w:r w:rsidR="006C1B26" w:rsidRPr="00A72772">
        <w:rPr>
          <w:rFonts w:ascii="Calibri" w:hAnsi="Calibri" w:cs="Calibri"/>
          <w:sz w:val="24"/>
        </w:rPr>
        <w:t xml:space="preserve">  </w:t>
      </w:r>
      <w:r w:rsidRPr="00A72772">
        <w:rPr>
          <w:rFonts w:ascii="Calibri" w:hAnsi="Calibri" w:cs="Calibri"/>
          <w:sz w:val="24"/>
        </w:rPr>
        <w:t>σχετικά με τ</w:t>
      </w:r>
      <w:r w:rsidR="0071229B" w:rsidRPr="00A72772">
        <w:rPr>
          <w:rFonts w:ascii="Calibri" w:hAnsi="Calibri" w:cs="Calibri"/>
          <w:sz w:val="24"/>
        </w:rPr>
        <w:t xml:space="preserve">ην </w:t>
      </w:r>
      <w:r w:rsidR="00075DEE" w:rsidRPr="00A72772">
        <w:rPr>
          <w:rFonts w:ascii="Calibri" w:hAnsi="Calibri" w:cs="Calibri"/>
          <w:sz w:val="24"/>
        </w:rPr>
        <w:t>υποβολή του τελικού Πίνακα αποτελεσμάτων υποψηφίων δικαιούχων</w:t>
      </w:r>
      <w:r w:rsidR="00667D9A" w:rsidRPr="00A72772">
        <w:rPr>
          <w:rFonts w:ascii="Calibri" w:hAnsi="Calibri" w:cs="Calibri"/>
          <w:sz w:val="24"/>
        </w:rPr>
        <w:t xml:space="preserve"> μετά την τελευταία αριθ. . .. . . ..  .. . . .. . απόφαση της ΕΔΠ επί αυτού. </w:t>
      </w:r>
      <w:r w:rsidR="00075DEE" w:rsidRPr="00A72772">
        <w:rPr>
          <w:rFonts w:ascii="Calibri" w:hAnsi="Calibri" w:cs="Calibri"/>
          <w:sz w:val="24"/>
        </w:rPr>
        <w:t xml:space="preserve"> </w:t>
      </w:r>
      <w:r w:rsidR="0071229B" w:rsidRPr="00A72772">
        <w:rPr>
          <w:rFonts w:ascii="Calibri" w:hAnsi="Calibri" w:cs="Calibri"/>
          <w:sz w:val="24"/>
        </w:rPr>
        <w:t xml:space="preserve">  </w:t>
      </w:r>
    </w:p>
    <w:p w:rsidR="00857964" w:rsidRPr="00A72772" w:rsidRDefault="00857964" w:rsidP="00857964">
      <w:pPr>
        <w:rPr>
          <w:rFonts w:ascii="Calibri" w:hAnsi="Calibri" w:cs="Calibri"/>
          <w:sz w:val="24"/>
        </w:rPr>
      </w:pPr>
    </w:p>
    <w:p w:rsidR="00857964" w:rsidRPr="00A72772" w:rsidRDefault="00857964" w:rsidP="00857964">
      <w:pPr>
        <w:jc w:val="center"/>
        <w:rPr>
          <w:rFonts w:ascii="Calibri" w:hAnsi="Calibri" w:cs="Calibri"/>
          <w:sz w:val="24"/>
        </w:rPr>
      </w:pPr>
      <w:r w:rsidRPr="00A72772">
        <w:rPr>
          <w:rFonts w:ascii="Calibri" w:hAnsi="Calibri" w:cs="Calibri"/>
          <w:b/>
          <w:spacing w:val="100"/>
          <w:position w:val="10"/>
          <w:sz w:val="24"/>
        </w:rPr>
        <w:t>ΑΠΟΦΑΣΙ</w:t>
      </w:r>
      <w:r w:rsidR="00C90CB9" w:rsidRPr="00A72772">
        <w:rPr>
          <w:rFonts w:ascii="Calibri" w:hAnsi="Calibri" w:cs="Calibri"/>
          <w:b/>
          <w:spacing w:val="100"/>
          <w:position w:val="10"/>
          <w:sz w:val="24"/>
        </w:rPr>
        <w:t xml:space="preserve">ΖΕΙ </w:t>
      </w:r>
    </w:p>
    <w:p w:rsidR="00B731E9" w:rsidRPr="00A72772" w:rsidRDefault="00B731E9" w:rsidP="00B731E9">
      <w:pPr>
        <w:spacing w:after="0" w:line="276" w:lineRule="auto"/>
        <w:jc w:val="center"/>
        <w:rPr>
          <w:rFonts w:ascii="Calibri" w:hAnsi="Calibri" w:cs="Calibri"/>
          <w:b/>
          <w:sz w:val="24"/>
          <w:u w:val="single"/>
        </w:rPr>
      </w:pPr>
      <w:r w:rsidRPr="00A72772">
        <w:rPr>
          <w:rFonts w:ascii="Calibri" w:hAnsi="Calibri" w:cs="Calibri"/>
          <w:b/>
          <w:sz w:val="24"/>
          <w:u w:val="single"/>
        </w:rPr>
        <w:t>Άρθρο 1</w:t>
      </w:r>
    </w:p>
    <w:p w:rsidR="00B731E9" w:rsidRPr="00A72772" w:rsidRDefault="00B731E9" w:rsidP="00B731E9">
      <w:pPr>
        <w:spacing w:line="276" w:lineRule="auto"/>
        <w:jc w:val="center"/>
        <w:rPr>
          <w:rFonts w:ascii="Calibri" w:hAnsi="Calibri" w:cs="Calibri"/>
          <w:b/>
          <w:sz w:val="24"/>
        </w:rPr>
      </w:pPr>
      <w:r w:rsidRPr="00A72772">
        <w:rPr>
          <w:rFonts w:ascii="Calibri" w:hAnsi="Calibri" w:cs="Calibri"/>
          <w:b/>
          <w:sz w:val="24"/>
        </w:rPr>
        <w:t xml:space="preserve">Έγκριση Πράξεων υποψηφίων </w:t>
      </w:r>
    </w:p>
    <w:p w:rsidR="00B731E9" w:rsidRPr="00A72772" w:rsidRDefault="00071036" w:rsidP="000415FC">
      <w:pPr>
        <w:numPr>
          <w:ilvl w:val="0"/>
          <w:numId w:val="4"/>
        </w:numPr>
        <w:tabs>
          <w:tab w:val="left" w:pos="567"/>
        </w:tabs>
        <w:spacing w:line="276" w:lineRule="auto"/>
        <w:ind w:left="567" w:hanging="567"/>
        <w:rPr>
          <w:rFonts w:ascii="Calibri" w:hAnsi="Calibri" w:cs="Calibri"/>
          <w:sz w:val="24"/>
        </w:rPr>
      </w:pPr>
      <w:r w:rsidRPr="00A72772">
        <w:rPr>
          <w:rFonts w:ascii="Calibri" w:hAnsi="Calibri" w:cs="Calibri"/>
          <w:sz w:val="24"/>
        </w:rPr>
        <w:t>Την ένταξη των Πράξεων :</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5498"/>
        <w:gridCol w:w="1979"/>
      </w:tblGrid>
      <w:tr w:rsidR="00071036" w:rsidRPr="00A72772" w:rsidTr="00B819DF">
        <w:tc>
          <w:tcPr>
            <w:tcW w:w="567" w:type="dxa"/>
            <w:shd w:val="clear" w:color="auto" w:fill="auto"/>
          </w:tcPr>
          <w:p w:rsidR="00071036" w:rsidRPr="00A72772" w:rsidRDefault="00071036" w:rsidP="00B819DF">
            <w:pPr>
              <w:tabs>
                <w:tab w:val="left" w:pos="567"/>
              </w:tabs>
              <w:spacing w:before="60" w:after="60"/>
              <w:jc w:val="left"/>
              <w:rPr>
                <w:rFonts w:ascii="Calibri" w:hAnsi="Calibri" w:cs="Calibri"/>
                <w:b/>
                <w:sz w:val="24"/>
              </w:rPr>
            </w:pPr>
            <w:r w:rsidRPr="00A72772">
              <w:rPr>
                <w:rFonts w:ascii="Calibri" w:hAnsi="Calibri" w:cs="Calibri"/>
                <w:b/>
                <w:sz w:val="24"/>
              </w:rPr>
              <w:t>α/α</w:t>
            </w:r>
          </w:p>
        </w:tc>
        <w:tc>
          <w:tcPr>
            <w:tcW w:w="5528" w:type="dxa"/>
            <w:shd w:val="clear" w:color="auto" w:fill="auto"/>
          </w:tcPr>
          <w:p w:rsidR="00071036" w:rsidRPr="00A72772" w:rsidRDefault="00A22C2E" w:rsidP="00B819DF">
            <w:pPr>
              <w:tabs>
                <w:tab w:val="left" w:pos="567"/>
              </w:tabs>
              <w:spacing w:before="60" w:after="60"/>
              <w:jc w:val="left"/>
              <w:rPr>
                <w:rFonts w:ascii="Calibri" w:hAnsi="Calibri" w:cs="Calibri"/>
                <w:b/>
                <w:sz w:val="24"/>
              </w:rPr>
            </w:pPr>
            <w:r w:rsidRPr="00A72772">
              <w:rPr>
                <w:rFonts w:ascii="Calibri" w:hAnsi="Calibri" w:cs="Calibri"/>
                <w:b/>
                <w:sz w:val="24"/>
              </w:rPr>
              <w:t xml:space="preserve">Τίτλος Πράξης </w:t>
            </w:r>
          </w:p>
        </w:tc>
        <w:tc>
          <w:tcPr>
            <w:tcW w:w="1985" w:type="dxa"/>
            <w:shd w:val="clear" w:color="auto" w:fill="auto"/>
          </w:tcPr>
          <w:p w:rsidR="00071036" w:rsidRPr="00A72772" w:rsidRDefault="00071036" w:rsidP="00B819DF">
            <w:pPr>
              <w:tabs>
                <w:tab w:val="left" w:pos="567"/>
              </w:tabs>
              <w:spacing w:before="60" w:after="60"/>
              <w:jc w:val="center"/>
              <w:rPr>
                <w:rFonts w:ascii="Calibri" w:hAnsi="Calibri" w:cs="Calibri"/>
                <w:b/>
                <w:sz w:val="24"/>
              </w:rPr>
            </w:pPr>
            <w:r w:rsidRPr="00A72772">
              <w:rPr>
                <w:rFonts w:ascii="Calibri" w:hAnsi="Calibri" w:cs="Calibri"/>
                <w:b/>
                <w:sz w:val="24"/>
              </w:rPr>
              <w:t>Κωδικός ΟΠΣΑΑ</w:t>
            </w:r>
          </w:p>
        </w:tc>
      </w:tr>
      <w:tr w:rsidR="00071036" w:rsidRPr="00A72772" w:rsidTr="00B819DF">
        <w:tc>
          <w:tcPr>
            <w:tcW w:w="567" w:type="dxa"/>
            <w:shd w:val="clear" w:color="auto" w:fill="auto"/>
            <w:vAlign w:val="center"/>
          </w:tcPr>
          <w:p w:rsidR="00071036" w:rsidRPr="00A72772" w:rsidRDefault="00071036" w:rsidP="00B819DF">
            <w:pPr>
              <w:tabs>
                <w:tab w:val="left" w:pos="567"/>
              </w:tabs>
              <w:spacing w:before="60" w:after="60"/>
              <w:jc w:val="center"/>
              <w:rPr>
                <w:rFonts w:ascii="Calibri" w:hAnsi="Calibri" w:cs="Calibri"/>
                <w:sz w:val="24"/>
              </w:rPr>
            </w:pPr>
            <w:r w:rsidRPr="00A72772">
              <w:rPr>
                <w:rFonts w:ascii="Calibri" w:hAnsi="Calibri" w:cs="Calibri"/>
                <w:sz w:val="24"/>
              </w:rPr>
              <w:t>1.</w:t>
            </w:r>
          </w:p>
        </w:tc>
        <w:tc>
          <w:tcPr>
            <w:tcW w:w="5528" w:type="dxa"/>
            <w:shd w:val="clear" w:color="auto" w:fill="auto"/>
          </w:tcPr>
          <w:p w:rsidR="00071036" w:rsidRPr="00A72772" w:rsidRDefault="00071036" w:rsidP="00B819DF">
            <w:pPr>
              <w:tabs>
                <w:tab w:val="left" w:pos="567"/>
              </w:tabs>
              <w:spacing w:before="60" w:after="60"/>
              <w:jc w:val="left"/>
              <w:rPr>
                <w:rFonts w:ascii="Calibri" w:hAnsi="Calibri" w:cs="Calibri"/>
                <w:sz w:val="24"/>
              </w:rPr>
            </w:pPr>
          </w:p>
        </w:tc>
        <w:tc>
          <w:tcPr>
            <w:tcW w:w="1985" w:type="dxa"/>
            <w:shd w:val="clear" w:color="auto" w:fill="auto"/>
          </w:tcPr>
          <w:p w:rsidR="00071036" w:rsidRPr="00A72772" w:rsidRDefault="00071036" w:rsidP="00B819DF">
            <w:pPr>
              <w:tabs>
                <w:tab w:val="left" w:pos="567"/>
              </w:tabs>
              <w:spacing w:before="60" w:after="60"/>
              <w:jc w:val="left"/>
              <w:rPr>
                <w:rFonts w:ascii="Calibri" w:hAnsi="Calibri" w:cs="Calibri"/>
                <w:sz w:val="24"/>
              </w:rPr>
            </w:pPr>
          </w:p>
        </w:tc>
      </w:tr>
      <w:tr w:rsidR="00071036" w:rsidRPr="00A72772" w:rsidTr="00B819DF">
        <w:tc>
          <w:tcPr>
            <w:tcW w:w="567" w:type="dxa"/>
            <w:shd w:val="clear" w:color="auto" w:fill="auto"/>
            <w:vAlign w:val="center"/>
          </w:tcPr>
          <w:p w:rsidR="00071036" w:rsidRPr="00A72772" w:rsidRDefault="00071036" w:rsidP="00B819DF">
            <w:pPr>
              <w:tabs>
                <w:tab w:val="left" w:pos="567"/>
              </w:tabs>
              <w:spacing w:before="60" w:after="60"/>
              <w:jc w:val="center"/>
              <w:rPr>
                <w:rFonts w:ascii="Calibri" w:hAnsi="Calibri" w:cs="Calibri"/>
                <w:sz w:val="24"/>
              </w:rPr>
            </w:pPr>
            <w:r w:rsidRPr="00A72772">
              <w:rPr>
                <w:rFonts w:ascii="Calibri" w:hAnsi="Calibri" w:cs="Calibri"/>
                <w:sz w:val="24"/>
              </w:rPr>
              <w:t>2.</w:t>
            </w:r>
          </w:p>
        </w:tc>
        <w:tc>
          <w:tcPr>
            <w:tcW w:w="5528" w:type="dxa"/>
            <w:shd w:val="clear" w:color="auto" w:fill="auto"/>
          </w:tcPr>
          <w:p w:rsidR="00071036" w:rsidRPr="00A72772" w:rsidRDefault="00071036" w:rsidP="00B819DF">
            <w:pPr>
              <w:tabs>
                <w:tab w:val="left" w:pos="567"/>
              </w:tabs>
              <w:spacing w:before="60" w:after="60"/>
              <w:jc w:val="left"/>
              <w:rPr>
                <w:rFonts w:ascii="Calibri" w:hAnsi="Calibri" w:cs="Calibri"/>
                <w:sz w:val="24"/>
              </w:rPr>
            </w:pPr>
          </w:p>
        </w:tc>
        <w:tc>
          <w:tcPr>
            <w:tcW w:w="1985" w:type="dxa"/>
            <w:shd w:val="clear" w:color="auto" w:fill="auto"/>
          </w:tcPr>
          <w:p w:rsidR="00071036" w:rsidRPr="00A72772" w:rsidRDefault="00071036" w:rsidP="00B819DF">
            <w:pPr>
              <w:tabs>
                <w:tab w:val="left" w:pos="567"/>
              </w:tabs>
              <w:spacing w:before="60" w:after="60"/>
              <w:jc w:val="left"/>
              <w:rPr>
                <w:rFonts w:ascii="Calibri" w:hAnsi="Calibri" w:cs="Calibri"/>
                <w:sz w:val="24"/>
              </w:rPr>
            </w:pPr>
          </w:p>
        </w:tc>
      </w:tr>
      <w:tr w:rsidR="00071036" w:rsidRPr="00A72772" w:rsidTr="00B819DF">
        <w:tc>
          <w:tcPr>
            <w:tcW w:w="567" w:type="dxa"/>
            <w:shd w:val="clear" w:color="auto" w:fill="auto"/>
            <w:vAlign w:val="center"/>
          </w:tcPr>
          <w:p w:rsidR="00071036" w:rsidRPr="00A72772" w:rsidRDefault="00071036" w:rsidP="00B819DF">
            <w:pPr>
              <w:tabs>
                <w:tab w:val="left" w:pos="567"/>
              </w:tabs>
              <w:spacing w:before="60" w:after="60"/>
              <w:jc w:val="center"/>
              <w:rPr>
                <w:rFonts w:ascii="Calibri" w:hAnsi="Calibri" w:cs="Calibri"/>
                <w:sz w:val="24"/>
              </w:rPr>
            </w:pPr>
            <w:r w:rsidRPr="00A72772">
              <w:rPr>
                <w:rFonts w:ascii="Calibri" w:hAnsi="Calibri" w:cs="Calibri"/>
                <w:sz w:val="24"/>
              </w:rPr>
              <w:t>3.</w:t>
            </w:r>
          </w:p>
        </w:tc>
        <w:tc>
          <w:tcPr>
            <w:tcW w:w="5528" w:type="dxa"/>
            <w:shd w:val="clear" w:color="auto" w:fill="auto"/>
          </w:tcPr>
          <w:p w:rsidR="00071036" w:rsidRPr="00A72772" w:rsidRDefault="00071036" w:rsidP="00B819DF">
            <w:pPr>
              <w:tabs>
                <w:tab w:val="left" w:pos="567"/>
              </w:tabs>
              <w:spacing w:before="60" w:after="60"/>
              <w:jc w:val="left"/>
              <w:rPr>
                <w:rFonts w:ascii="Calibri" w:hAnsi="Calibri" w:cs="Calibri"/>
                <w:sz w:val="24"/>
              </w:rPr>
            </w:pPr>
          </w:p>
        </w:tc>
        <w:tc>
          <w:tcPr>
            <w:tcW w:w="1985" w:type="dxa"/>
            <w:shd w:val="clear" w:color="auto" w:fill="auto"/>
          </w:tcPr>
          <w:p w:rsidR="00071036" w:rsidRPr="00A72772" w:rsidRDefault="00071036" w:rsidP="00B819DF">
            <w:pPr>
              <w:tabs>
                <w:tab w:val="left" w:pos="567"/>
              </w:tabs>
              <w:spacing w:before="60" w:after="60"/>
              <w:jc w:val="left"/>
              <w:rPr>
                <w:rFonts w:ascii="Calibri" w:hAnsi="Calibri" w:cs="Calibri"/>
                <w:sz w:val="24"/>
              </w:rPr>
            </w:pPr>
          </w:p>
        </w:tc>
      </w:tr>
      <w:tr w:rsidR="00071036" w:rsidRPr="00A72772" w:rsidTr="00B819DF">
        <w:tc>
          <w:tcPr>
            <w:tcW w:w="567" w:type="dxa"/>
            <w:shd w:val="clear" w:color="auto" w:fill="auto"/>
            <w:vAlign w:val="center"/>
          </w:tcPr>
          <w:p w:rsidR="00071036" w:rsidRPr="00A72772" w:rsidRDefault="00071036" w:rsidP="00B819DF">
            <w:pPr>
              <w:tabs>
                <w:tab w:val="left" w:pos="567"/>
              </w:tabs>
              <w:spacing w:before="60" w:after="60"/>
              <w:jc w:val="center"/>
              <w:rPr>
                <w:rFonts w:ascii="Calibri" w:hAnsi="Calibri" w:cs="Calibri"/>
                <w:sz w:val="24"/>
              </w:rPr>
            </w:pPr>
            <w:r w:rsidRPr="00A72772">
              <w:rPr>
                <w:rFonts w:ascii="Calibri" w:hAnsi="Calibri" w:cs="Calibri"/>
                <w:sz w:val="24"/>
              </w:rPr>
              <w:t>4.</w:t>
            </w:r>
          </w:p>
        </w:tc>
        <w:tc>
          <w:tcPr>
            <w:tcW w:w="5528" w:type="dxa"/>
            <w:shd w:val="clear" w:color="auto" w:fill="auto"/>
          </w:tcPr>
          <w:p w:rsidR="00071036" w:rsidRPr="00A72772" w:rsidRDefault="00071036" w:rsidP="00B819DF">
            <w:pPr>
              <w:tabs>
                <w:tab w:val="left" w:pos="567"/>
              </w:tabs>
              <w:spacing w:before="60" w:after="60"/>
              <w:jc w:val="left"/>
              <w:rPr>
                <w:rFonts w:ascii="Calibri" w:hAnsi="Calibri" w:cs="Calibri"/>
                <w:sz w:val="24"/>
              </w:rPr>
            </w:pPr>
          </w:p>
        </w:tc>
        <w:tc>
          <w:tcPr>
            <w:tcW w:w="1985" w:type="dxa"/>
            <w:shd w:val="clear" w:color="auto" w:fill="auto"/>
          </w:tcPr>
          <w:p w:rsidR="00071036" w:rsidRPr="00A72772" w:rsidRDefault="00071036" w:rsidP="00B819DF">
            <w:pPr>
              <w:tabs>
                <w:tab w:val="left" w:pos="567"/>
              </w:tabs>
              <w:spacing w:before="60" w:after="60"/>
              <w:jc w:val="left"/>
              <w:rPr>
                <w:rFonts w:ascii="Calibri" w:hAnsi="Calibri" w:cs="Calibri"/>
                <w:sz w:val="24"/>
              </w:rPr>
            </w:pPr>
          </w:p>
        </w:tc>
      </w:tr>
    </w:tbl>
    <w:p w:rsidR="00071036" w:rsidRPr="00A72772" w:rsidRDefault="00071036" w:rsidP="00071036">
      <w:pPr>
        <w:spacing w:line="276" w:lineRule="auto"/>
        <w:ind w:left="720"/>
        <w:rPr>
          <w:rFonts w:ascii="Calibri" w:hAnsi="Calibri" w:cs="Calibri"/>
          <w:sz w:val="24"/>
        </w:rPr>
      </w:pPr>
    </w:p>
    <w:p w:rsidR="00973343" w:rsidRPr="00A72772" w:rsidRDefault="00A22C2E" w:rsidP="00076987">
      <w:pPr>
        <w:ind w:left="567"/>
        <w:rPr>
          <w:rFonts w:ascii="Calibri" w:hAnsi="Calibri" w:cs="Calibri"/>
          <w:sz w:val="24"/>
        </w:rPr>
      </w:pPr>
      <w:r w:rsidRPr="00A72772">
        <w:rPr>
          <w:rFonts w:ascii="Calibri" w:hAnsi="Calibri" w:cs="Calibri"/>
          <w:sz w:val="24"/>
        </w:rPr>
        <w:t xml:space="preserve">όπως αναλυτικά περιγράφονται στο </w:t>
      </w:r>
      <w:r w:rsidR="00705568" w:rsidRPr="00A72772">
        <w:rPr>
          <w:rFonts w:ascii="Calibri" w:hAnsi="Calibri" w:cs="Calibri"/>
          <w:sz w:val="24"/>
        </w:rPr>
        <w:t>Παράρτημα Ι</w:t>
      </w:r>
      <w:r w:rsidRPr="00A72772">
        <w:rPr>
          <w:rFonts w:ascii="Calibri" w:hAnsi="Calibri" w:cs="Calibri"/>
          <w:sz w:val="24"/>
        </w:rPr>
        <w:t xml:space="preserve"> του προσαρτήματος. Οι ανωτέρω συγχρηματοδοτούνται από το  Ευρωπαϊκό Γεωργικό Ταμείο Αγροτικής Ανάπτυξης. </w:t>
      </w:r>
    </w:p>
    <w:p w:rsidR="00511A1B" w:rsidRPr="00A72772" w:rsidRDefault="00076987" w:rsidP="000415FC">
      <w:pPr>
        <w:numPr>
          <w:ilvl w:val="0"/>
          <w:numId w:val="4"/>
        </w:numPr>
        <w:tabs>
          <w:tab w:val="left" w:pos="567"/>
        </w:tabs>
        <w:ind w:left="567" w:hanging="567"/>
        <w:rPr>
          <w:rFonts w:ascii="Calibri" w:hAnsi="Calibri" w:cs="Calibri"/>
          <w:sz w:val="24"/>
        </w:rPr>
      </w:pPr>
      <w:r w:rsidRPr="00A72772">
        <w:rPr>
          <w:rFonts w:ascii="Calibri" w:hAnsi="Calibri" w:cs="Calibri"/>
          <w:sz w:val="24"/>
        </w:rPr>
        <w:lastRenderedPageBreak/>
        <w:t xml:space="preserve">Οι δικαιούχοι των ανωτέρω Πράξεων για να τύχουν της σχετικής οικονομικής στήριξης αναλαμβάνουν να τις πραγματοποιήσουν σύμφωνα με τους όρους της παρούσας απόφασης. </w:t>
      </w:r>
    </w:p>
    <w:p w:rsidR="00A22C2E" w:rsidRPr="00A72772" w:rsidRDefault="00076987" w:rsidP="000415FC">
      <w:pPr>
        <w:numPr>
          <w:ilvl w:val="0"/>
          <w:numId w:val="4"/>
        </w:numPr>
        <w:tabs>
          <w:tab w:val="left" w:pos="567"/>
        </w:tabs>
        <w:ind w:left="567" w:hanging="567"/>
        <w:rPr>
          <w:rFonts w:ascii="Calibri" w:hAnsi="Calibri" w:cs="Calibri"/>
          <w:sz w:val="24"/>
        </w:rPr>
      </w:pPr>
      <w:r w:rsidRPr="00A72772">
        <w:rPr>
          <w:rFonts w:ascii="Calibri" w:hAnsi="Calibri" w:cs="Calibri"/>
          <w:sz w:val="24"/>
        </w:rPr>
        <w:t xml:space="preserve">Το οικονομικό και φυσικό αντικείμενο των πράξεων περιέχεται στα προσαρτημένα Τεχνικά Δελτία Πράξης (ΤΔΠ) όπως αυτά </w:t>
      </w:r>
      <w:r w:rsidR="003B2366" w:rsidRPr="00A72772">
        <w:rPr>
          <w:rFonts w:ascii="Calibri" w:hAnsi="Calibri" w:cs="Calibri"/>
          <w:sz w:val="24"/>
        </w:rPr>
        <w:t xml:space="preserve">(αντικείμενα) </w:t>
      </w:r>
      <w:r w:rsidRPr="00A72772">
        <w:rPr>
          <w:rFonts w:ascii="Calibri" w:hAnsi="Calibri" w:cs="Calibri"/>
          <w:sz w:val="24"/>
        </w:rPr>
        <w:t xml:space="preserve">έχουν </w:t>
      </w:r>
      <w:proofErr w:type="spellStart"/>
      <w:r w:rsidRPr="00A72772">
        <w:rPr>
          <w:rFonts w:ascii="Calibri" w:hAnsi="Calibri" w:cs="Calibri"/>
          <w:sz w:val="24"/>
        </w:rPr>
        <w:t>καταληχθεί</w:t>
      </w:r>
      <w:proofErr w:type="spellEnd"/>
      <w:r w:rsidRPr="00A72772">
        <w:rPr>
          <w:rFonts w:ascii="Calibri" w:hAnsi="Calibri" w:cs="Calibri"/>
          <w:sz w:val="24"/>
        </w:rPr>
        <w:t xml:space="preserve"> μετά τις διαλαμβανόμενες διαδικασίες (αξιολόγηση, εύλογο κόστος, δειγματοληπτικός, αποφάσεις ΕΔΠ για τελικό Πίνακα) του άρθρου 9 της αριθ. </w:t>
      </w:r>
      <w:proofErr w:type="spellStart"/>
      <w:r w:rsidRPr="00A72772">
        <w:rPr>
          <w:rFonts w:ascii="Calibri" w:hAnsi="Calibri" w:cs="Calibri"/>
          <w:sz w:val="24"/>
        </w:rPr>
        <w:t>πρωτ</w:t>
      </w:r>
      <w:proofErr w:type="spellEnd"/>
      <w:r w:rsidRPr="00A72772">
        <w:rPr>
          <w:rFonts w:ascii="Calibri" w:hAnsi="Calibri" w:cs="Calibri"/>
          <w:sz w:val="24"/>
        </w:rPr>
        <w:t xml:space="preserve">.  13214/30-11-2017 Υπουργικής Απόφασης (ΦΕΚ 4268/Β’ 6-12-2017) περί «Πλαίσιο υλοποίησης </w:t>
      </w:r>
      <w:proofErr w:type="spellStart"/>
      <w:r w:rsidRPr="00A72772">
        <w:rPr>
          <w:rFonts w:ascii="Calibri" w:hAnsi="Calibri" w:cs="Calibri"/>
          <w:sz w:val="24"/>
        </w:rPr>
        <w:t>Υπομέτρου</w:t>
      </w:r>
      <w:proofErr w:type="spellEnd"/>
      <w:r w:rsidRPr="00A72772">
        <w:rPr>
          <w:rFonts w:ascii="Calibri" w:hAnsi="Calibri" w:cs="Calibri"/>
          <w:sz w:val="24"/>
        </w:rPr>
        <w:t xml:space="preserve"> 19.2»</w:t>
      </w:r>
      <w:r w:rsidR="00511A1B" w:rsidRPr="00A72772">
        <w:rPr>
          <w:rFonts w:ascii="Calibri" w:hAnsi="Calibri" w:cs="Calibri"/>
          <w:sz w:val="24"/>
        </w:rPr>
        <w:t>.</w:t>
      </w:r>
    </w:p>
    <w:p w:rsidR="003438C7" w:rsidRPr="00A72772" w:rsidRDefault="003B2366" w:rsidP="000415FC">
      <w:pPr>
        <w:numPr>
          <w:ilvl w:val="0"/>
          <w:numId w:val="4"/>
        </w:numPr>
        <w:tabs>
          <w:tab w:val="left" w:pos="567"/>
        </w:tabs>
        <w:ind w:left="567" w:hanging="567"/>
        <w:rPr>
          <w:rFonts w:ascii="Calibri" w:hAnsi="Calibri" w:cs="Calibri"/>
          <w:sz w:val="24"/>
        </w:rPr>
      </w:pPr>
      <w:r w:rsidRPr="00A72772">
        <w:rPr>
          <w:rFonts w:ascii="Calibri" w:hAnsi="Calibri" w:cs="Calibri"/>
          <w:sz w:val="24"/>
        </w:rPr>
        <w:t xml:space="preserve">Οι </w:t>
      </w:r>
      <w:r w:rsidR="003438C7" w:rsidRPr="00A72772">
        <w:rPr>
          <w:rFonts w:ascii="Calibri" w:hAnsi="Calibri" w:cs="Calibri"/>
          <w:sz w:val="24"/>
        </w:rPr>
        <w:t xml:space="preserve">κατηγορίες επιλέξιμων δαπανών και ο προϋπολογισμός </w:t>
      </w:r>
      <w:r w:rsidR="00CF02D9" w:rsidRPr="00A72772">
        <w:rPr>
          <w:rFonts w:ascii="Calibri" w:hAnsi="Calibri" w:cs="Calibri"/>
          <w:sz w:val="24"/>
        </w:rPr>
        <w:t xml:space="preserve">αυτών </w:t>
      </w:r>
      <w:r w:rsidR="003438C7" w:rsidRPr="00A72772">
        <w:rPr>
          <w:rFonts w:ascii="Calibri" w:hAnsi="Calibri" w:cs="Calibri"/>
          <w:sz w:val="24"/>
        </w:rPr>
        <w:t>περιλαμβάνεται στα προσαρτημένα ΤΔΠ όπως έχουν εκτυπωθεί από το Ο</w:t>
      </w:r>
      <w:r w:rsidR="00267B3F" w:rsidRPr="00A72772">
        <w:rPr>
          <w:rFonts w:ascii="Calibri" w:hAnsi="Calibri" w:cs="Calibri"/>
          <w:sz w:val="24"/>
        </w:rPr>
        <w:t xml:space="preserve">λοκληρωμένο </w:t>
      </w:r>
      <w:r w:rsidR="003438C7" w:rsidRPr="00A72772">
        <w:rPr>
          <w:rFonts w:ascii="Calibri" w:hAnsi="Calibri" w:cs="Calibri"/>
          <w:sz w:val="24"/>
        </w:rPr>
        <w:t>Π</w:t>
      </w:r>
      <w:r w:rsidR="00267B3F" w:rsidRPr="00A72772">
        <w:rPr>
          <w:rFonts w:ascii="Calibri" w:hAnsi="Calibri" w:cs="Calibri"/>
          <w:sz w:val="24"/>
        </w:rPr>
        <w:t xml:space="preserve">ληροφοριακό </w:t>
      </w:r>
      <w:r w:rsidR="003438C7" w:rsidRPr="00A72772">
        <w:rPr>
          <w:rFonts w:ascii="Calibri" w:hAnsi="Calibri" w:cs="Calibri"/>
          <w:sz w:val="24"/>
        </w:rPr>
        <w:t>Σ</w:t>
      </w:r>
      <w:r w:rsidR="00267B3F" w:rsidRPr="00A72772">
        <w:rPr>
          <w:rFonts w:ascii="Calibri" w:hAnsi="Calibri" w:cs="Calibri"/>
          <w:sz w:val="24"/>
        </w:rPr>
        <w:t xml:space="preserve">ύστημα </w:t>
      </w:r>
      <w:r w:rsidR="003438C7" w:rsidRPr="00A72772">
        <w:rPr>
          <w:rFonts w:ascii="Calibri" w:hAnsi="Calibri" w:cs="Calibri"/>
          <w:sz w:val="24"/>
        </w:rPr>
        <w:t>Α</w:t>
      </w:r>
      <w:r w:rsidR="00267B3F" w:rsidRPr="00A72772">
        <w:rPr>
          <w:rFonts w:ascii="Calibri" w:hAnsi="Calibri" w:cs="Calibri"/>
          <w:sz w:val="24"/>
        </w:rPr>
        <w:t xml:space="preserve">γροτικής </w:t>
      </w:r>
      <w:r w:rsidR="003438C7" w:rsidRPr="00A72772">
        <w:rPr>
          <w:rFonts w:ascii="Calibri" w:hAnsi="Calibri" w:cs="Calibri"/>
          <w:sz w:val="24"/>
        </w:rPr>
        <w:t>Α</w:t>
      </w:r>
      <w:r w:rsidR="00267B3F" w:rsidRPr="00A72772">
        <w:rPr>
          <w:rFonts w:ascii="Calibri" w:hAnsi="Calibri" w:cs="Calibri"/>
          <w:sz w:val="24"/>
        </w:rPr>
        <w:t>νάπτυξης (ΟΠΣΑΑ)</w:t>
      </w:r>
      <w:r w:rsidR="003438C7" w:rsidRPr="00A72772">
        <w:rPr>
          <w:rFonts w:ascii="Calibri" w:hAnsi="Calibri" w:cs="Calibri"/>
          <w:sz w:val="24"/>
        </w:rPr>
        <w:t xml:space="preserve">. </w:t>
      </w:r>
      <w:r w:rsidR="00CF02D9" w:rsidRPr="00A72772">
        <w:rPr>
          <w:rFonts w:ascii="Calibri" w:hAnsi="Calibri" w:cs="Calibri"/>
          <w:sz w:val="24"/>
        </w:rPr>
        <w:t xml:space="preserve"> Η </w:t>
      </w:r>
      <w:proofErr w:type="spellStart"/>
      <w:r w:rsidR="00CF02D9" w:rsidRPr="00A72772">
        <w:rPr>
          <w:rFonts w:ascii="Calibri" w:hAnsi="Calibri" w:cs="Calibri"/>
          <w:sz w:val="24"/>
        </w:rPr>
        <w:t>επιλεξιμότητα</w:t>
      </w:r>
      <w:proofErr w:type="spellEnd"/>
      <w:r w:rsidR="00CF02D9" w:rsidRPr="00A72772">
        <w:rPr>
          <w:rFonts w:ascii="Calibri" w:hAnsi="Calibri" w:cs="Calibri"/>
          <w:sz w:val="24"/>
        </w:rPr>
        <w:t xml:space="preserve"> των δαπανών προσδιορίζεται γενικότερα στο άρθρο 21 και ειδικότερα ανά δράση – </w:t>
      </w:r>
      <w:proofErr w:type="spellStart"/>
      <w:r w:rsidR="00CF02D9" w:rsidRPr="00A72772">
        <w:rPr>
          <w:rFonts w:ascii="Calibri" w:hAnsi="Calibri" w:cs="Calibri"/>
          <w:sz w:val="24"/>
        </w:rPr>
        <w:t>υποδράση</w:t>
      </w:r>
      <w:proofErr w:type="spellEnd"/>
      <w:r w:rsidR="00CF02D9" w:rsidRPr="00A72772">
        <w:rPr>
          <w:rFonts w:ascii="Calibri" w:hAnsi="Calibri" w:cs="Calibri"/>
          <w:sz w:val="24"/>
        </w:rPr>
        <w:t xml:space="preserve"> στα άρθρα 22 ως 29 της αριθ. </w:t>
      </w:r>
      <w:proofErr w:type="spellStart"/>
      <w:r w:rsidR="00CF02D9" w:rsidRPr="00A72772">
        <w:rPr>
          <w:rFonts w:ascii="Calibri" w:hAnsi="Calibri" w:cs="Calibri"/>
          <w:sz w:val="24"/>
        </w:rPr>
        <w:t>πρωτ</w:t>
      </w:r>
      <w:proofErr w:type="spellEnd"/>
      <w:r w:rsidR="00CF02D9" w:rsidRPr="00A72772">
        <w:rPr>
          <w:rFonts w:ascii="Calibri" w:hAnsi="Calibri" w:cs="Calibri"/>
          <w:sz w:val="24"/>
        </w:rPr>
        <w:t>.  13214/30-11-2017 Υπουργικής Απόφασης.</w:t>
      </w:r>
    </w:p>
    <w:p w:rsidR="00511A1B" w:rsidRPr="00A72772" w:rsidRDefault="003438C7" w:rsidP="003438C7">
      <w:pPr>
        <w:tabs>
          <w:tab w:val="left" w:pos="567"/>
        </w:tabs>
        <w:ind w:left="567"/>
        <w:rPr>
          <w:rFonts w:ascii="Calibri" w:hAnsi="Calibri" w:cs="Calibri"/>
          <w:sz w:val="24"/>
        </w:rPr>
      </w:pPr>
      <w:r w:rsidRPr="00A72772">
        <w:rPr>
          <w:rFonts w:ascii="Calibri" w:hAnsi="Calibri" w:cs="Calibri"/>
          <w:sz w:val="24"/>
        </w:rPr>
        <w:t xml:space="preserve"> </w:t>
      </w:r>
    </w:p>
    <w:p w:rsidR="00511A1B" w:rsidRPr="00A72772" w:rsidRDefault="00511A1B" w:rsidP="00486499">
      <w:pPr>
        <w:spacing w:after="0" w:line="276" w:lineRule="auto"/>
        <w:jc w:val="center"/>
        <w:rPr>
          <w:rFonts w:ascii="Calibri" w:hAnsi="Calibri" w:cs="Calibri"/>
          <w:b/>
          <w:sz w:val="24"/>
          <w:u w:val="single"/>
        </w:rPr>
      </w:pPr>
      <w:r w:rsidRPr="00A72772">
        <w:rPr>
          <w:rFonts w:ascii="Calibri" w:hAnsi="Calibri" w:cs="Calibri"/>
          <w:b/>
          <w:sz w:val="24"/>
          <w:u w:val="single"/>
        </w:rPr>
        <w:t>Άρθρο 2</w:t>
      </w:r>
    </w:p>
    <w:p w:rsidR="00511A1B" w:rsidRPr="00A72772" w:rsidRDefault="00511A1B" w:rsidP="009C343D">
      <w:pPr>
        <w:spacing w:before="120" w:line="276" w:lineRule="auto"/>
        <w:jc w:val="center"/>
        <w:rPr>
          <w:rFonts w:ascii="Calibri" w:hAnsi="Calibri" w:cs="Calibri"/>
          <w:b/>
          <w:sz w:val="24"/>
        </w:rPr>
      </w:pPr>
      <w:r w:rsidRPr="00A72772">
        <w:rPr>
          <w:rFonts w:ascii="Calibri" w:hAnsi="Calibri" w:cs="Calibri"/>
          <w:b/>
          <w:sz w:val="24"/>
        </w:rPr>
        <w:t xml:space="preserve">Χρονοδιάγραμμα υλοποίησης </w:t>
      </w:r>
      <w:r w:rsidR="00E93B7A" w:rsidRPr="00A72772">
        <w:rPr>
          <w:rFonts w:ascii="Calibri" w:hAnsi="Calibri" w:cs="Calibri"/>
          <w:b/>
          <w:sz w:val="24"/>
          <w:lang w:val="en-US"/>
        </w:rPr>
        <w:t xml:space="preserve">– </w:t>
      </w:r>
      <w:r w:rsidR="00E93B7A" w:rsidRPr="00A72772">
        <w:rPr>
          <w:rFonts w:ascii="Calibri" w:hAnsi="Calibri" w:cs="Calibri"/>
          <w:b/>
          <w:sz w:val="24"/>
        </w:rPr>
        <w:t xml:space="preserve">Περίοδος </w:t>
      </w:r>
      <w:proofErr w:type="spellStart"/>
      <w:r w:rsidR="00E93B7A" w:rsidRPr="00A72772">
        <w:rPr>
          <w:rFonts w:ascii="Calibri" w:hAnsi="Calibri" w:cs="Calibri"/>
          <w:b/>
          <w:sz w:val="24"/>
        </w:rPr>
        <w:t>επιλεξιμότητας</w:t>
      </w:r>
      <w:proofErr w:type="spellEnd"/>
      <w:r w:rsidR="00E93B7A" w:rsidRPr="00A72772">
        <w:rPr>
          <w:rFonts w:ascii="Calibri" w:hAnsi="Calibri" w:cs="Calibri"/>
          <w:b/>
          <w:sz w:val="24"/>
        </w:rPr>
        <w:t xml:space="preserve"> </w:t>
      </w:r>
    </w:p>
    <w:p w:rsidR="005D4CBA" w:rsidRPr="00A72772" w:rsidRDefault="005D4CBA" w:rsidP="000415FC">
      <w:pPr>
        <w:numPr>
          <w:ilvl w:val="0"/>
          <w:numId w:val="8"/>
        </w:numPr>
        <w:ind w:left="426" w:hanging="426"/>
        <w:rPr>
          <w:rFonts w:ascii="Calibri" w:hAnsi="Calibri" w:cs="Calibri"/>
          <w:sz w:val="24"/>
        </w:rPr>
      </w:pPr>
      <w:r w:rsidRPr="00A72772">
        <w:rPr>
          <w:rFonts w:ascii="Calibri" w:hAnsi="Calibri" w:cs="Calibri"/>
          <w:sz w:val="24"/>
        </w:rPr>
        <w:t xml:space="preserve">Ως έναρξη της περιόδου  </w:t>
      </w:r>
      <w:proofErr w:type="spellStart"/>
      <w:r w:rsidRPr="00A72772">
        <w:rPr>
          <w:rFonts w:ascii="Calibri" w:hAnsi="Calibri" w:cs="Calibri"/>
          <w:sz w:val="24"/>
        </w:rPr>
        <w:t>επιλεξιμότητας</w:t>
      </w:r>
      <w:proofErr w:type="spellEnd"/>
      <w:r w:rsidRPr="00A72772">
        <w:rPr>
          <w:rFonts w:ascii="Calibri" w:hAnsi="Calibri" w:cs="Calibri"/>
          <w:sz w:val="24"/>
        </w:rPr>
        <w:t xml:space="preserve"> των δαπανών θεωρείται η οριστική υποβολή της αιτήσεως από τον δικαιούχο στο Πληροφορικό Σύστημα Κρατικών Ενισχύσεων (ΠΣΚΕ).</w:t>
      </w:r>
    </w:p>
    <w:p w:rsidR="005D4CBA" w:rsidRPr="00A72772" w:rsidRDefault="005D4CBA" w:rsidP="000415FC">
      <w:pPr>
        <w:numPr>
          <w:ilvl w:val="0"/>
          <w:numId w:val="8"/>
        </w:numPr>
        <w:spacing w:after="0"/>
        <w:ind w:left="426" w:hanging="426"/>
        <w:rPr>
          <w:rFonts w:ascii="Calibri" w:hAnsi="Calibri" w:cs="Calibri"/>
          <w:sz w:val="24"/>
        </w:rPr>
      </w:pPr>
      <w:r w:rsidRPr="00A72772">
        <w:rPr>
          <w:rFonts w:ascii="Calibri" w:hAnsi="Calibri" w:cs="Calibri"/>
          <w:sz w:val="24"/>
        </w:rPr>
        <w:t>Δαπάνες που πραγματοποιούνται ή/και εξοφλούνται πριν την τελική ένταξη της πράξης, γίνονται με αποκλειστική ευθύνη του δικαιούχου.</w:t>
      </w:r>
    </w:p>
    <w:p w:rsidR="005D4CBA" w:rsidRPr="00A72772" w:rsidRDefault="005D4CBA" w:rsidP="009A5400">
      <w:pPr>
        <w:ind w:left="426"/>
        <w:rPr>
          <w:rFonts w:ascii="Calibri" w:hAnsi="Calibri" w:cs="Calibri"/>
          <w:sz w:val="24"/>
        </w:rPr>
      </w:pPr>
      <w:r w:rsidRPr="00A72772">
        <w:rPr>
          <w:rFonts w:ascii="Calibri" w:hAnsi="Calibri" w:cs="Calibri"/>
          <w:sz w:val="24"/>
        </w:rPr>
        <w:t>Εξαίρεση αποτελούν οι Γενικές Δαπάνες του Άρθρου 45 παρ. 2γ του Καν (ΕΕ) 1305/2013, οι οποίες είναι επιλέξιμες από την 1</w:t>
      </w:r>
      <w:r w:rsidRPr="00A72772">
        <w:rPr>
          <w:rFonts w:ascii="Calibri" w:hAnsi="Calibri" w:cs="Calibri"/>
          <w:sz w:val="24"/>
          <w:vertAlign w:val="superscript"/>
        </w:rPr>
        <w:t>η</w:t>
      </w:r>
      <w:r w:rsidRPr="00A72772">
        <w:rPr>
          <w:rFonts w:ascii="Calibri" w:hAnsi="Calibri" w:cs="Calibri"/>
          <w:sz w:val="24"/>
        </w:rPr>
        <w:t xml:space="preserve"> Ιανουαρίου 2014, δυνάμει του Άρθρου 45 παρ. 2 του Καν (ΕΕ) 1303/2013.</w:t>
      </w:r>
      <w:r w:rsidR="009A5400" w:rsidRPr="00A72772">
        <w:rPr>
          <w:rFonts w:ascii="Calibri" w:hAnsi="Calibri" w:cs="Calibri"/>
          <w:sz w:val="24"/>
        </w:rPr>
        <w:t xml:space="preserve"> </w:t>
      </w:r>
      <w:r w:rsidRPr="00A72772">
        <w:rPr>
          <w:rFonts w:ascii="Calibri" w:hAnsi="Calibri" w:cs="Calibri"/>
          <w:sz w:val="24"/>
        </w:rPr>
        <w:t>Οι Γενικές δαπάνες για να είναι επιλέξιμες θα πρέπει να αφορούν αποκλειστικά το προτεινόμενο έργο.</w:t>
      </w:r>
    </w:p>
    <w:p w:rsidR="00FA1057" w:rsidRPr="00A72772" w:rsidRDefault="00FA1057" w:rsidP="000415FC">
      <w:pPr>
        <w:numPr>
          <w:ilvl w:val="0"/>
          <w:numId w:val="8"/>
        </w:numPr>
        <w:ind w:left="426" w:hanging="426"/>
        <w:rPr>
          <w:rFonts w:ascii="Calibri" w:hAnsi="Calibri" w:cs="Calibri"/>
          <w:sz w:val="24"/>
        </w:rPr>
      </w:pPr>
      <w:r w:rsidRPr="00A72772">
        <w:rPr>
          <w:rFonts w:ascii="Calibri" w:hAnsi="Calibri" w:cs="Calibri"/>
          <w:sz w:val="24"/>
        </w:rPr>
        <w:t xml:space="preserve">Ο Δικαιούχος οφείλει να ολοκληρώσει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 Σε κάθε περίπτωση μέχρι την 30-06-2023. </w:t>
      </w:r>
    </w:p>
    <w:p w:rsidR="00FA1057" w:rsidRPr="00A72772" w:rsidRDefault="00FA1057" w:rsidP="000415FC">
      <w:pPr>
        <w:numPr>
          <w:ilvl w:val="0"/>
          <w:numId w:val="8"/>
        </w:numPr>
        <w:ind w:left="426" w:hanging="426"/>
        <w:rPr>
          <w:rFonts w:ascii="Calibri" w:hAnsi="Calibri" w:cs="Calibri"/>
          <w:sz w:val="24"/>
        </w:rPr>
      </w:pPr>
      <w:r w:rsidRPr="00A72772">
        <w:rPr>
          <w:rFonts w:ascii="Calibri" w:hAnsi="Calibri" w:cs="Calibri"/>
          <w:sz w:val="24"/>
        </w:rPr>
        <w:t xml:space="preserve">Σε πλήρως αιτιολογημένες περιπτώσεις, ο Δικαιούχος μπορεί να ζητήσει παράταση του εγκεκριμένου χρονοδιαγράμματος του έργου του, η οποία εγκρίνεται από την ΕΥΔ (ΕΠ) της οικείας Περιφέρειας και δεν μπορεί να υπερβαίνει την 30-06-2023 και </w:t>
      </w:r>
      <w:r w:rsidRPr="00A72772">
        <w:rPr>
          <w:rFonts w:ascii="Calibri" w:hAnsi="Calibri" w:cs="Calibri"/>
          <w:sz w:val="24"/>
        </w:rPr>
        <w:lastRenderedPageBreak/>
        <w:t>σε κάθε περίπτωση δεν μπορεί να υπερβαίνει τους έξι (6) μήνες από την αρχική καταληκτική ημερομηνία ολοκλήρωσης της πράξης. Επομένως το χρονοδιάγραμμα υλοποίησης μιας πράξης μπορεί να παραταθεί για έξι (6) ακόμα μήνες – μετά από έγκριση της ΕΥΕ ΠΑΑ 2014 2020- σε εξαιρετικές περιπτώσεις μετά από με αιτιολογημένη αίτηση του δικαιούχου προς αυτή. Σε κάθε περίπτωση οι παραπάνω παρατάσεις δεν πρέπει να υπερβαίνουν την 30-06-2023.</w:t>
      </w:r>
    </w:p>
    <w:p w:rsidR="00B610EE" w:rsidRPr="00A72772" w:rsidRDefault="00B610EE" w:rsidP="00443F50">
      <w:pPr>
        <w:rPr>
          <w:rFonts w:ascii="Calibri" w:hAnsi="Calibri" w:cs="Calibri"/>
          <w:sz w:val="24"/>
        </w:rPr>
      </w:pPr>
    </w:p>
    <w:p w:rsidR="00705568" w:rsidRPr="00A72772" w:rsidRDefault="00705568" w:rsidP="00486499">
      <w:pPr>
        <w:spacing w:after="0" w:line="276" w:lineRule="auto"/>
        <w:jc w:val="center"/>
        <w:rPr>
          <w:rFonts w:ascii="Calibri" w:hAnsi="Calibri" w:cs="Calibri"/>
          <w:b/>
          <w:sz w:val="24"/>
          <w:u w:val="single"/>
        </w:rPr>
      </w:pPr>
      <w:r w:rsidRPr="00A72772">
        <w:rPr>
          <w:rFonts w:ascii="Calibri" w:hAnsi="Calibri" w:cs="Calibri"/>
          <w:b/>
          <w:sz w:val="24"/>
          <w:u w:val="single"/>
        </w:rPr>
        <w:t>Άρθρο 3</w:t>
      </w:r>
    </w:p>
    <w:p w:rsidR="00705568" w:rsidRPr="00A72772" w:rsidRDefault="00705568" w:rsidP="00486499">
      <w:pPr>
        <w:spacing w:line="276" w:lineRule="auto"/>
        <w:jc w:val="center"/>
        <w:rPr>
          <w:rFonts w:ascii="Calibri" w:hAnsi="Calibri" w:cs="Calibri"/>
          <w:b/>
          <w:sz w:val="24"/>
        </w:rPr>
      </w:pPr>
      <w:r w:rsidRPr="00A72772">
        <w:rPr>
          <w:rFonts w:ascii="Calibri" w:hAnsi="Calibri" w:cs="Calibri"/>
          <w:b/>
          <w:sz w:val="24"/>
        </w:rPr>
        <w:t xml:space="preserve">Όροι χρηματοδότησης </w:t>
      </w:r>
    </w:p>
    <w:p w:rsidR="00DD21B0" w:rsidRPr="00A72772" w:rsidRDefault="00DD21B0" w:rsidP="000415FC">
      <w:pPr>
        <w:numPr>
          <w:ilvl w:val="0"/>
          <w:numId w:val="9"/>
        </w:numPr>
        <w:ind w:left="426" w:hanging="426"/>
        <w:rPr>
          <w:rFonts w:ascii="Calibri" w:hAnsi="Calibri" w:cs="Calibri"/>
          <w:sz w:val="24"/>
        </w:rPr>
      </w:pPr>
      <w:r w:rsidRPr="00A72772">
        <w:rPr>
          <w:rFonts w:ascii="Calibri" w:hAnsi="Calibri" w:cs="Calibri"/>
          <w:sz w:val="24"/>
        </w:rPr>
        <w:t>Οι δικαιούχοι μετά την ένταξη της πράξης τους, έχουν δικαίωμα να αιτηθούν στην ΟΤΔ, τη χορήγηση προκαταβολής. Το συνολικό ύψος της προκαταβολής ή των προκαταβολών μπορεί να ανέλθει μέχρι 50% της δημόσιας δαπάνης που συνδέεται με την πράξη.</w:t>
      </w:r>
    </w:p>
    <w:p w:rsidR="00DD21B0" w:rsidRPr="00A72772" w:rsidRDefault="00DD21B0" w:rsidP="000415FC">
      <w:pPr>
        <w:numPr>
          <w:ilvl w:val="0"/>
          <w:numId w:val="9"/>
        </w:numPr>
        <w:ind w:left="426" w:hanging="426"/>
        <w:rPr>
          <w:rFonts w:ascii="Calibri" w:hAnsi="Calibri" w:cs="Calibri"/>
          <w:sz w:val="24"/>
        </w:rPr>
      </w:pPr>
      <w:r w:rsidRPr="00A72772">
        <w:rPr>
          <w:rFonts w:ascii="Calibri" w:hAnsi="Calibri" w:cs="Calibri"/>
          <w:sz w:val="24"/>
        </w:rPr>
        <w:t xml:space="preserve">Η καταβολή της προκαταβολής ή των προκαταβολών, υπόκειται στη σύσταση τραπεζικής εγγύησης ή ισοδύναμης εγγύησης που αντιστοιχεί στο 100% του ποσού της προκαταβολής. Η εγγύηση συστήνεται προς του ΟΠΕΚΕΠΕ και είναι αορίστου χρόνου. Στο αίτημα πληρωμής, που έπεται της προκαταβολής, θα πρέπει να γίνει ολική απόσβεση της προκαταβολής. </w:t>
      </w:r>
    </w:p>
    <w:p w:rsidR="00705568" w:rsidRPr="00A72772" w:rsidRDefault="00DD21B0" w:rsidP="000415FC">
      <w:pPr>
        <w:numPr>
          <w:ilvl w:val="0"/>
          <w:numId w:val="9"/>
        </w:numPr>
        <w:ind w:left="426" w:hanging="426"/>
        <w:rPr>
          <w:rFonts w:ascii="Calibri" w:hAnsi="Calibri" w:cs="Calibri"/>
          <w:sz w:val="24"/>
        </w:rPr>
      </w:pPr>
      <w:r w:rsidRPr="00A72772">
        <w:rPr>
          <w:rFonts w:ascii="Calibri" w:hAnsi="Calibri" w:cs="Calibri"/>
          <w:sz w:val="24"/>
        </w:rPr>
        <w:t>Στην περίπτωση κρατικών ενισχύσεων που χορηγούνται βάσει τ</w:t>
      </w:r>
      <w:r w:rsidR="001674C9">
        <w:rPr>
          <w:rFonts w:ascii="Calibri" w:hAnsi="Calibri" w:cs="Calibri"/>
          <w:sz w:val="24"/>
        </w:rPr>
        <w:t>ου</w:t>
      </w:r>
      <w:r w:rsidRPr="00A72772">
        <w:rPr>
          <w:rFonts w:ascii="Calibri" w:hAnsi="Calibri" w:cs="Calibri"/>
          <w:sz w:val="24"/>
        </w:rPr>
        <w:t xml:space="preserve"> Κανονισμ</w:t>
      </w:r>
      <w:r w:rsidR="001674C9">
        <w:rPr>
          <w:rFonts w:ascii="Calibri" w:hAnsi="Calibri" w:cs="Calibri"/>
          <w:sz w:val="24"/>
        </w:rPr>
        <w:t>ού</w:t>
      </w:r>
      <w:r w:rsidRPr="00A72772">
        <w:rPr>
          <w:rFonts w:ascii="Calibri" w:hAnsi="Calibri" w:cs="Calibri"/>
          <w:sz w:val="24"/>
        </w:rPr>
        <w:t xml:space="preserve"> Ε.Ε. 651/2014, σε περίπτωση χορήγησης προκαταβολής και προκειμένου να μην υπάρξει υπέρβαση της έντασης της ενίσχυσης, οι καταβολές των ενισχύσεων και οι επιλέξιμες δαπάνες ανάγονται στην αξία τους κατά το χρόνο χορήγησης της ενίσχυσης (με βάση το προεξοφλητικό επιτόκιο που ισχύει κατά το χρόνο χορήγησης της ενίσχυσης). Ο υπολογισμός αυτός πραγματοποιείται πριν την τελική δόση – αποπληρωμή του έργου.</w:t>
      </w:r>
    </w:p>
    <w:p w:rsidR="009A531D" w:rsidRPr="00A72772" w:rsidRDefault="009A531D" w:rsidP="000415FC">
      <w:pPr>
        <w:numPr>
          <w:ilvl w:val="0"/>
          <w:numId w:val="9"/>
        </w:numPr>
        <w:ind w:left="426" w:hanging="426"/>
        <w:rPr>
          <w:rFonts w:ascii="Calibri" w:hAnsi="Calibri" w:cs="Calibri"/>
          <w:sz w:val="24"/>
        </w:rPr>
      </w:pPr>
      <w:r w:rsidRPr="00A72772">
        <w:rPr>
          <w:rFonts w:ascii="Calibri" w:hAnsi="Calibri" w:cs="Calibri"/>
          <w:sz w:val="24"/>
        </w:rPr>
        <w:t>Οι πληρωμές των έργων γίνονται τμηματικά, με βάση τις πιστοποιήσεις των εργασιών που έχουν εκτελεσθεί.</w:t>
      </w:r>
    </w:p>
    <w:p w:rsidR="009A531D" w:rsidRPr="00A72772" w:rsidRDefault="009A531D" w:rsidP="009A531D">
      <w:pPr>
        <w:ind w:left="426"/>
        <w:rPr>
          <w:rFonts w:ascii="Calibri" w:hAnsi="Calibri" w:cs="Calibri"/>
          <w:sz w:val="24"/>
        </w:rPr>
      </w:pPr>
      <w:r w:rsidRPr="00A72772">
        <w:rPr>
          <w:rFonts w:ascii="Calibri" w:hAnsi="Calibri" w:cs="Calibri"/>
          <w:sz w:val="24"/>
        </w:rPr>
        <w:t>Η υποβολή των αιτήσεων πληρωμής/προκαταβολής πραγματοποιείται από τον δικαιούχο, μέσω του Πληροφοριακού Συστήματος Κρατικών Ενισχύσεων (ΠΣΚΕ), στην ΟΤΔ. Το ΠΣΚΕ ενημερώνει το ΟΠΣΑΑ για την αίτηση πληρωμής η οποία βρίσκεται σε εξέλιξη.</w:t>
      </w:r>
    </w:p>
    <w:p w:rsidR="009A531D" w:rsidRPr="00A72772" w:rsidRDefault="009A531D" w:rsidP="009A531D">
      <w:pPr>
        <w:ind w:left="426"/>
        <w:rPr>
          <w:rFonts w:ascii="Calibri" w:hAnsi="Calibri" w:cs="Calibri"/>
          <w:sz w:val="24"/>
        </w:rPr>
      </w:pPr>
      <w:r w:rsidRPr="00A72772">
        <w:rPr>
          <w:rFonts w:ascii="Calibri" w:hAnsi="Calibri" w:cs="Calibri"/>
          <w:sz w:val="24"/>
        </w:rPr>
        <w:t xml:space="preserve">Η αίτηση πληρωμής/προκαταβολής υποβάλλεται ηλεκτρονικά μαζί με όλα τα συνημμένα δικαιολογητικά που απαιτούνται καθώς και σε έντυπη μορφή στην ΟΤΔ. </w:t>
      </w:r>
      <w:r w:rsidRPr="00A72772">
        <w:rPr>
          <w:rFonts w:ascii="Calibri" w:hAnsi="Calibri" w:cs="Calibri"/>
          <w:sz w:val="24"/>
        </w:rPr>
        <w:lastRenderedPageBreak/>
        <w:t>Σε κάθε περίπτωση το αίτημα εξετάζεται με την υποβολή του φυσικού φακέλου εφόσον έχει υποβληθεί ηλεκτρονικά.</w:t>
      </w:r>
    </w:p>
    <w:p w:rsidR="009A531D" w:rsidRPr="00A72772" w:rsidRDefault="009A531D" w:rsidP="000415FC">
      <w:pPr>
        <w:numPr>
          <w:ilvl w:val="0"/>
          <w:numId w:val="9"/>
        </w:numPr>
        <w:ind w:left="426" w:hanging="426"/>
        <w:rPr>
          <w:rFonts w:ascii="Calibri" w:hAnsi="Calibri" w:cs="Calibri"/>
          <w:sz w:val="24"/>
        </w:rPr>
      </w:pPr>
      <w:r w:rsidRPr="00A72772">
        <w:rPr>
          <w:rFonts w:ascii="Calibri" w:hAnsi="Calibri" w:cs="Calibri"/>
          <w:sz w:val="24"/>
        </w:rPr>
        <w:t>Ο δικαιούχος έχει δικαίωμα να υποβάλλει μέχρι πέντε (5) αιτήματα πληρωμής. Στο εν λόγω πλήθος αιτημάτων πληρωμής δεν συμπεριλαμβάνεται η προκαταβολή.</w:t>
      </w:r>
    </w:p>
    <w:p w:rsidR="009A531D" w:rsidRPr="00A72772" w:rsidRDefault="009A531D" w:rsidP="000415FC">
      <w:pPr>
        <w:numPr>
          <w:ilvl w:val="0"/>
          <w:numId w:val="9"/>
        </w:numPr>
        <w:ind w:left="426" w:hanging="426"/>
        <w:rPr>
          <w:rFonts w:ascii="Calibri" w:hAnsi="Calibri" w:cs="Calibri"/>
          <w:sz w:val="24"/>
        </w:rPr>
      </w:pPr>
      <w:r w:rsidRPr="00A72772">
        <w:rPr>
          <w:rFonts w:ascii="Calibri" w:hAnsi="Calibri" w:cs="Calibri"/>
          <w:sz w:val="24"/>
        </w:rPr>
        <w:t>Ο δικαιούχος οφείλει να υποβάλλει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w:t>
      </w:r>
    </w:p>
    <w:p w:rsidR="00990B30" w:rsidRPr="00A72772" w:rsidRDefault="00990B30" w:rsidP="000415FC">
      <w:pPr>
        <w:numPr>
          <w:ilvl w:val="0"/>
          <w:numId w:val="9"/>
        </w:numPr>
        <w:ind w:left="426" w:hanging="426"/>
        <w:rPr>
          <w:rFonts w:ascii="Calibri" w:hAnsi="Calibri" w:cs="Calibri"/>
          <w:sz w:val="24"/>
        </w:rPr>
      </w:pPr>
      <w:r w:rsidRPr="00A72772">
        <w:rPr>
          <w:rFonts w:ascii="Calibri" w:hAnsi="Calibri" w:cs="Calibri"/>
          <w:sz w:val="24"/>
        </w:rPr>
        <w:t>Η Επιτροπή Διαχείρισης Προγράμματος με απόφασή της, ορίζει Επιτροπή Παρακολούθησης Πράξεων (ΕΠΠ) που αποτελείται από τουλάχιστον δύο στελέχη της ΟΤΔ, σχετικά με το αντικείμενο της πράξης.</w:t>
      </w:r>
      <w:r w:rsidR="00074F82" w:rsidRPr="00A72772">
        <w:rPr>
          <w:rFonts w:ascii="Calibri" w:hAnsi="Calibri" w:cs="Calibri"/>
          <w:sz w:val="24"/>
        </w:rPr>
        <w:t xml:space="preserve"> </w:t>
      </w:r>
      <w:r w:rsidRPr="00A72772">
        <w:rPr>
          <w:rFonts w:ascii="Calibri" w:hAnsi="Calibri" w:cs="Calibri"/>
          <w:sz w:val="24"/>
        </w:rPr>
        <w:t>Η ΕΠΠ διενεργεί διοικητικό έλεγχο και επιτόπια επίσκεψη σε όλα τα αιτήματα πληρωμής, προκειμένου να πιστοποιήσει το οικονομικό και φυσικό αντικείμενο.</w:t>
      </w:r>
    </w:p>
    <w:p w:rsidR="00990B30" w:rsidRPr="00A72772" w:rsidRDefault="00990B30" w:rsidP="000415FC">
      <w:pPr>
        <w:numPr>
          <w:ilvl w:val="0"/>
          <w:numId w:val="9"/>
        </w:numPr>
        <w:ind w:left="426" w:hanging="426"/>
        <w:rPr>
          <w:rFonts w:ascii="Calibri" w:hAnsi="Calibri" w:cs="Calibri"/>
          <w:sz w:val="24"/>
        </w:rPr>
      </w:pPr>
      <w:r w:rsidRPr="00A72772">
        <w:rPr>
          <w:rFonts w:ascii="Calibri" w:hAnsi="Calibri" w:cs="Calibri"/>
          <w:sz w:val="24"/>
        </w:rPr>
        <w:t>Για πράξεις με επιλέξιμο προϋπολογισμό μέχρι 50.000€, δύναται να πραγματοποιηθεί μια επιτόπια επίσκεψη στο τελευταίο αίτημα πληρωμής της πράξης.</w:t>
      </w:r>
    </w:p>
    <w:p w:rsidR="00990B30" w:rsidRPr="00A72772" w:rsidRDefault="00990B30" w:rsidP="00074F82">
      <w:pPr>
        <w:ind w:left="426"/>
        <w:rPr>
          <w:rFonts w:ascii="Calibri" w:hAnsi="Calibri" w:cs="Calibri"/>
          <w:sz w:val="24"/>
        </w:rPr>
      </w:pPr>
      <w:r w:rsidRPr="00A72772">
        <w:rPr>
          <w:rFonts w:ascii="Calibri" w:hAnsi="Calibri" w:cs="Calibri"/>
          <w:sz w:val="24"/>
        </w:rPr>
        <w:t>Σε περιπτώσεις άυλων ενεργειών δεν απαιτείται επιτόπια επίσκεψη.</w:t>
      </w:r>
    </w:p>
    <w:p w:rsidR="00990B30" w:rsidRPr="00A72772" w:rsidRDefault="00990B30" w:rsidP="000415FC">
      <w:pPr>
        <w:numPr>
          <w:ilvl w:val="0"/>
          <w:numId w:val="9"/>
        </w:numPr>
        <w:ind w:left="426" w:hanging="426"/>
        <w:rPr>
          <w:rFonts w:ascii="Calibri" w:hAnsi="Calibri" w:cs="Calibri"/>
          <w:sz w:val="24"/>
        </w:rPr>
      </w:pPr>
      <w:r w:rsidRPr="00A72772">
        <w:rPr>
          <w:rFonts w:ascii="Calibri" w:hAnsi="Calibri" w:cs="Calibri"/>
          <w:sz w:val="24"/>
        </w:rPr>
        <w:t>Ο έλεγχος περιλαμβάνει:</w:t>
      </w:r>
    </w:p>
    <w:p w:rsidR="00990B30" w:rsidRPr="00A72772" w:rsidRDefault="00990B30" w:rsidP="000415FC">
      <w:pPr>
        <w:numPr>
          <w:ilvl w:val="3"/>
          <w:numId w:val="10"/>
        </w:numPr>
        <w:ind w:left="709" w:hanging="283"/>
        <w:rPr>
          <w:rFonts w:ascii="Calibri" w:hAnsi="Calibri" w:cs="Calibri"/>
          <w:sz w:val="24"/>
        </w:rPr>
      </w:pPr>
      <w:r w:rsidRPr="00A72772">
        <w:rPr>
          <w:rFonts w:ascii="Calibri" w:hAnsi="Calibri" w:cs="Calibri"/>
          <w:sz w:val="24"/>
        </w:rPr>
        <w:t>την επαλήθευση της ολοκληρωμένης ενέργειας σε σχέση με την ενέργεια για την οποία ζητήθηκε και χορηγήθηκε η στήριξη,</w:t>
      </w:r>
    </w:p>
    <w:p w:rsidR="00990B30" w:rsidRPr="00A72772" w:rsidRDefault="00990B30" w:rsidP="000415FC">
      <w:pPr>
        <w:numPr>
          <w:ilvl w:val="0"/>
          <w:numId w:val="10"/>
        </w:numPr>
        <w:rPr>
          <w:rFonts w:ascii="Calibri" w:hAnsi="Calibri" w:cs="Calibri"/>
          <w:sz w:val="24"/>
        </w:rPr>
      </w:pPr>
      <w:r w:rsidRPr="00A72772">
        <w:rPr>
          <w:rFonts w:ascii="Calibri" w:hAnsi="Calibri" w:cs="Calibri"/>
          <w:sz w:val="24"/>
        </w:rPr>
        <w:t>την επαλήθευση των δαπανών που προέκυψαν και των πληρωμών που πραγματοποιήθηκαν,</w:t>
      </w:r>
    </w:p>
    <w:p w:rsidR="00990B30" w:rsidRPr="00A72772" w:rsidRDefault="00990B30" w:rsidP="000415FC">
      <w:pPr>
        <w:numPr>
          <w:ilvl w:val="0"/>
          <w:numId w:val="10"/>
        </w:numPr>
        <w:rPr>
          <w:rFonts w:ascii="Calibri" w:hAnsi="Calibri" w:cs="Calibri"/>
          <w:sz w:val="24"/>
        </w:rPr>
      </w:pPr>
      <w:r w:rsidRPr="00A72772">
        <w:rPr>
          <w:rFonts w:ascii="Calibri" w:hAnsi="Calibri" w:cs="Calibri"/>
          <w:sz w:val="24"/>
        </w:rPr>
        <w:t>τη σύνταξη του σχετικού Πρακτικού (το περιεχόμενο του θα εξειδικευτεί με σχετική εγκύκλιο της ΕΥΕ ΠΑΑ 2014-2020), στο οποίο αποτυπώνονται τα αποτελέσματα του διενεργηθέντος ελέγχου και η αποστολή του στην ΕΥΔ (ΕΠ) της οικείας Περιφέρειας.</w:t>
      </w:r>
    </w:p>
    <w:p w:rsidR="00990B30" w:rsidRPr="00A72772" w:rsidRDefault="00990B30" w:rsidP="00074F82">
      <w:pPr>
        <w:ind w:left="360"/>
        <w:rPr>
          <w:rFonts w:ascii="Calibri" w:hAnsi="Calibri" w:cs="Calibri"/>
          <w:sz w:val="24"/>
        </w:rPr>
      </w:pPr>
      <w:r w:rsidRPr="00A72772">
        <w:rPr>
          <w:rFonts w:ascii="Calibri" w:hAnsi="Calibri" w:cs="Calibri"/>
          <w:sz w:val="24"/>
        </w:rPr>
        <w:t>Κατά τα λοιπά, ακολουθείται η διαδικασία Ι.6.4 του ΣΔΕ, έτσι όπως κάθε φορά ισχύει.</w:t>
      </w:r>
    </w:p>
    <w:p w:rsidR="00990B30" w:rsidRPr="00A72772" w:rsidRDefault="00990B30" w:rsidP="000415FC">
      <w:pPr>
        <w:numPr>
          <w:ilvl w:val="0"/>
          <w:numId w:val="9"/>
        </w:numPr>
        <w:ind w:left="426" w:hanging="426"/>
        <w:rPr>
          <w:rFonts w:ascii="Calibri" w:hAnsi="Calibri" w:cs="Calibri"/>
          <w:sz w:val="24"/>
        </w:rPr>
      </w:pPr>
      <w:r w:rsidRPr="00A72772">
        <w:rPr>
          <w:rFonts w:ascii="Calibri" w:hAnsi="Calibri" w:cs="Calibri"/>
          <w:sz w:val="24"/>
        </w:rPr>
        <w:t>Στη συνέχεια, μετά την ολοκλήρωση του διοικητικού ελέγχου του αιτήματος πληρωμής, η ΟΤΔ καταβάλει δημόσια δαπάνη στον δικαιούχο σύμφωνα και με όσα περιγράφονται στην Διαδικασία Ι.6.5 του ΣΔΕ έτσι όπως κάθε φορά ισχύει.</w:t>
      </w:r>
    </w:p>
    <w:p w:rsidR="00990B30" w:rsidRPr="00A72772" w:rsidRDefault="00990B30" w:rsidP="000415FC">
      <w:pPr>
        <w:numPr>
          <w:ilvl w:val="0"/>
          <w:numId w:val="9"/>
        </w:numPr>
        <w:ind w:left="426" w:hanging="426"/>
        <w:rPr>
          <w:rFonts w:ascii="Calibri" w:hAnsi="Calibri" w:cs="Calibri"/>
          <w:sz w:val="24"/>
        </w:rPr>
      </w:pPr>
      <w:r w:rsidRPr="00A72772">
        <w:rPr>
          <w:rFonts w:ascii="Calibri" w:hAnsi="Calibri" w:cs="Calibri"/>
          <w:sz w:val="24"/>
        </w:rPr>
        <w:t>Σε περίπτωση που μετά από την εξέταση ενός αιτήματος πληρωμής πράξης, από την ΟΤΔ, προκύπτει διαφορά μεταξύ του αιτούμενου και του επιλέξιμου ποσού, τότε λαμβάνεται υπόψη και το Άρθρο 63 του ΚΑΝ (ΕΕ) 809_2014 όπως εκάστοτε ισχύει.</w:t>
      </w:r>
    </w:p>
    <w:p w:rsidR="00990B30" w:rsidRPr="00A72772" w:rsidRDefault="00990B30" w:rsidP="000415FC">
      <w:pPr>
        <w:numPr>
          <w:ilvl w:val="0"/>
          <w:numId w:val="9"/>
        </w:numPr>
        <w:ind w:left="426" w:hanging="426"/>
        <w:rPr>
          <w:rFonts w:ascii="Calibri" w:hAnsi="Calibri" w:cs="Calibri"/>
          <w:sz w:val="24"/>
        </w:rPr>
      </w:pPr>
      <w:r w:rsidRPr="00A72772">
        <w:rPr>
          <w:rFonts w:ascii="Calibri" w:hAnsi="Calibri" w:cs="Calibri"/>
          <w:sz w:val="24"/>
        </w:rPr>
        <w:lastRenderedPageBreak/>
        <w:t xml:space="preserve">Επιπλέον, σε περίπτωση που ο δικαιούχος δηλώνει ψευδή στοιχεία στα αιτήματα πληρωμής, </w:t>
      </w:r>
      <w:proofErr w:type="spellStart"/>
      <w:r w:rsidRPr="00A72772">
        <w:rPr>
          <w:rFonts w:ascii="Calibri" w:hAnsi="Calibri" w:cs="Calibri"/>
          <w:sz w:val="24"/>
        </w:rPr>
        <w:t>απεντάσσεται</w:t>
      </w:r>
      <w:proofErr w:type="spellEnd"/>
      <w:r w:rsidRPr="00A72772">
        <w:rPr>
          <w:rFonts w:ascii="Calibri" w:hAnsi="Calibri" w:cs="Calibri"/>
          <w:sz w:val="24"/>
        </w:rPr>
        <w:t xml:space="preserve"> και η καταβληθείσα δημόσια δαπάνη επιστρέφεται με την διαδικασία των </w:t>
      </w:r>
      <w:proofErr w:type="spellStart"/>
      <w:r w:rsidRPr="00A72772">
        <w:rPr>
          <w:rFonts w:ascii="Calibri" w:hAnsi="Calibri" w:cs="Calibri"/>
          <w:sz w:val="24"/>
        </w:rPr>
        <w:t>αχρεωστήτως</w:t>
      </w:r>
      <w:proofErr w:type="spellEnd"/>
      <w:r w:rsidRPr="00A72772">
        <w:rPr>
          <w:rFonts w:ascii="Calibri" w:hAnsi="Calibri" w:cs="Calibri"/>
          <w:sz w:val="24"/>
        </w:rPr>
        <w:t xml:space="preserve"> καταβληθέντων ποσών. Επιπλέον ο εν λόγω δικαιούχος αποκλείεται από το </w:t>
      </w:r>
      <w:proofErr w:type="spellStart"/>
      <w:r w:rsidRPr="00A72772">
        <w:rPr>
          <w:rFonts w:ascii="Calibri" w:hAnsi="Calibri" w:cs="Calibri"/>
          <w:sz w:val="24"/>
        </w:rPr>
        <w:t>Υπομέτρο</w:t>
      </w:r>
      <w:proofErr w:type="spellEnd"/>
      <w:r w:rsidRPr="00A72772">
        <w:rPr>
          <w:rFonts w:ascii="Calibri" w:hAnsi="Calibri" w:cs="Calibri"/>
          <w:sz w:val="24"/>
        </w:rPr>
        <w:t xml:space="preserve"> 19.2 για το ημερολογιακό έτος της διαπίστωσης καθώς και για το επόμενο.</w:t>
      </w:r>
    </w:p>
    <w:p w:rsidR="00990B30" w:rsidRPr="00A72772" w:rsidRDefault="00990B30" w:rsidP="000415FC">
      <w:pPr>
        <w:numPr>
          <w:ilvl w:val="0"/>
          <w:numId w:val="9"/>
        </w:numPr>
        <w:ind w:left="426" w:hanging="426"/>
        <w:rPr>
          <w:rFonts w:ascii="Calibri" w:hAnsi="Calibri" w:cs="Calibri"/>
          <w:sz w:val="24"/>
        </w:rPr>
      </w:pPr>
      <w:r w:rsidRPr="00A72772">
        <w:rPr>
          <w:rFonts w:ascii="Calibri" w:hAnsi="Calibri" w:cs="Calibri"/>
          <w:sz w:val="24"/>
        </w:rPr>
        <w:t>Με την επιφύλαξη της διαθέσιμης χρηματοδότησης από την αρχική και την ετήσια προχρηματοδότηση και τις ενδιάμεσες πληρωμές, η ΟΤΔ σε συνεργασία με την ΕΥΔ (ΕΠ) της οικείας Περιφέρειας, εξασφαλίζει ότι ο δικαιούχος λαμβάνει πλήρως το συνολικό ποσό της οφειλόμενης επιλέξιμης δημόσιας δαπάνης, το αργότερο 60 ημέρες μετά την ημερομηνία υποβολής της αίτησης πληρωμής από τον δικαιούχο.</w:t>
      </w:r>
    </w:p>
    <w:p w:rsidR="00990B30" w:rsidRPr="00A72772" w:rsidRDefault="00990B30" w:rsidP="000415FC">
      <w:pPr>
        <w:numPr>
          <w:ilvl w:val="0"/>
          <w:numId w:val="9"/>
        </w:numPr>
        <w:ind w:left="426" w:hanging="426"/>
        <w:rPr>
          <w:rFonts w:ascii="Calibri" w:hAnsi="Calibri" w:cs="Calibri"/>
          <w:sz w:val="24"/>
        </w:rPr>
      </w:pPr>
      <w:r w:rsidRPr="00A72772">
        <w:rPr>
          <w:rFonts w:ascii="Calibri" w:hAnsi="Calibri" w:cs="Calibri"/>
          <w:sz w:val="24"/>
        </w:rPr>
        <w:t>Η προθεσμία πληρωμής των 60 ημερών μπορεί να διακοπεί από την ΟΤΔ σε δεόντως αιτιολογημένες περιπτώσεις όπου:</w:t>
      </w:r>
    </w:p>
    <w:p w:rsidR="00990B30" w:rsidRPr="00A72772" w:rsidRDefault="00990B30" w:rsidP="000415FC">
      <w:pPr>
        <w:numPr>
          <w:ilvl w:val="0"/>
          <w:numId w:val="11"/>
        </w:numPr>
        <w:rPr>
          <w:rFonts w:ascii="Calibri" w:hAnsi="Calibri" w:cs="Calibri"/>
          <w:sz w:val="24"/>
        </w:rPr>
      </w:pPr>
      <w:r w:rsidRPr="00A72772">
        <w:rPr>
          <w:rFonts w:ascii="Calibri" w:hAnsi="Calibri" w:cs="Calibri"/>
          <w:sz w:val="24"/>
        </w:rPr>
        <w:t>το ποσό απαίτησης πληρωμής δεν είναι απαιτητό ή δεν έχουν παρασχεθεί τα κατάλληλα δικαιολογητικά έγγραφα,</w:t>
      </w:r>
    </w:p>
    <w:p w:rsidR="00990B30" w:rsidRPr="00A72772" w:rsidRDefault="00990B30" w:rsidP="000415FC">
      <w:pPr>
        <w:numPr>
          <w:ilvl w:val="0"/>
          <w:numId w:val="11"/>
        </w:numPr>
        <w:rPr>
          <w:rFonts w:ascii="Calibri" w:hAnsi="Calibri" w:cs="Calibri"/>
          <w:sz w:val="24"/>
        </w:rPr>
      </w:pPr>
      <w:r w:rsidRPr="00A72772">
        <w:rPr>
          <w:rFonts w:ascii="Calibri" w:hAnsi="Calibri" w:cs="Calibri"/>
          <w:sz w:val="24"/>
        </w:rPr>
        <w:t>έχει κινηθεί διαδικασία διερεύνησης όσον αφορά ενδεχόμενη παρατυπία που επηρεάζει την εν λόγω δαπάνη.</w:t>
      </w:r>
    </w:p>
    <w:p w:rsidR="00990B30" w:rsidRPr="00A72772" w:rsidRDefault="00990B30" w:rsidP="000415FC">
      <w:pPr>
        <w:numPr>
          <w:ilvl w:val="0"/>
          <w:numId w:val="9"/>
        </w:numPr>
        <w:ind w:left="426" w:hanging="426"/>
        <w:rPr>
          <w:rFonts w:ascii="Calibri" w:hAnsi="Calibri" w:cs="Calibri"/>
          <w:sz w:val="24"/>
        </w:rPr>
      </w:pPr>
      <w:r w:rsidRPr="00A72772">
        <w:rPr>
          <w:rFonts w:ascii="Calibri" w:hAnsi="Calibri" w:cs="Calibri"/>
          <w:sz w:val="24"/>
        </w:rPr>
        <w:t>Ο ενδιαφερόμενος δικαιούχος ενημερώνεται εγγράφως από την ΟΤΔ, για τη διακοπή και τους λόγους που οδήγησαν σε αυτή.</w:t>
      </w:r>
      <w:r w:rsidR="00B91107" w:rsidRPr="00A72772">
        <w:rPr>
          <w:rFonts w:ascii="Calibri" w:hAnsi="Calibri" w:cs="Calibri"/>
          <w:sz w:val="24"/>
        </w:rPr>
        <w:t xml:space="preserve"> </w:t>
      </w:r>
      <w:r w:rsidRPr="00A72772">
        <w:rPr>
          <w:rFonts w:ascii="Calibri" w:hAnsi="Calibri" w:cs="Calibri"/>
          <w:sz w:val="24"/>
        </w:rPr>
        <w:t>Κανένα ποσό δεν αφαιρείται ούτε παρακρατείται και δεν εισπράττεται καμία ειδική επιβάρυνση ή άλλο τέλος ισοδύναμου αποτελέσματος που θα επέφερε μείωση των ποσών επιλέξιμης χρηματοδότησης για τους δικαιούχους. Εξαιρούνται κατά την τελευταία πληρωμή οι παρακρατήσεις στη ΔΟΥ, ή ΕΦΚΑ, κλπ.</w:t>
      </w:r>
    </w:p>
    <w:p w:rsidR="00990B30" w:rsidRPr="00A72772" w:rsidRDefault="00990B30" w:rsidP="000415FC">
      <w:pPr>
        <w:numPr>
          <w:ilvl w:val="0"/>
          <w:numId w:val="9"/>
        </w:numPr>
        <w:ind w:left="426" w:hanging="426"/>
        <w:rPr>
          <w:rFonts w:ascii="Calibri" w:hAnsi="Calibri" w:cs="Calibri"/>
          <w:sz w:val="24"/>
        </w:rPr>
      </w:pPr>
      <w:r w:rsidRPr="00A72772">
        <w:rPr>
          <w:rFonts w:ascii="Calibri" w:hAnsi="Calibri" w:cs="Calibri"/>
          <w:sz w:val="24"/>
        </w:rPr>
        <w:t>Οι δικαιούχοι μπορούν, οποιαδήποτε στιγμή, να ανακαλέσουν εγγράφως την αίτηση πληρωμής ή προκαταβολής ή τμήμα αυτής, σύμφωνα με το άρθρο 3, Καν (ΕΕ) 809/2014. Στην περίπτωση αυτή ακολουθείται η διαδικασία Ι.6.2 του ΣΔΕ, έτσι όπως κάθε φορά ισχύει.</w:t>
      </w:r>
    </w:p>
    <w:p w:rsidR="00990B30" w:rsidRPr="00A72772" w:rsidRDefault="00990B30" w:rsidP="000415FC">
      <w:pPr>
        <w:numPr>
          <w:ilvl w:val="0"/>
          <w:numId w:val="9"/>
        </w:numPr>
        <w:ind w:left="426" w:hanging="426"/>
        <w:rPr>
          <w:rFonts w:ascii="Calibri" w:hAnsi="Calibri" w:cs="Calibri"/>
          <w:sz w:val="24"/>
        </w:rPr>
      </w:pPr>
      <w:r w:rsidRPr="00A72772">
        <w:rPr>
          <w:rFonts w:ascii="Calibri" w:hAnsi="Calibri" w:cs="Calibri"/>
          <w:sz w:val="24"/>
        </w:rPr>
        <w:t>Οι δικαιούχοι μπορούν, σε περιπτώσεις προφανών σφαλμάτων, να διορθώσουν και να προσαρμόσουν την αίτηση πληρωμής ή προκαταβολής ή/και τα συνυποβαλλόμενα δικαιολογητικά, οποιαδήποτε στιγμή μετά την υποβολή τους, σύμφωνα με το άρθρο 4, Καν (ΕΕ) 809/2014. Στην περίπτωση αυτή ακολουθείται η διαδικασία Ι.6.3 του ΣΔΕ, έτσι όπως κάθε φορά ισχύει.</w:t>
      </w:r>
    </w:p>
    <w:p w:rsidR="00990B30" w:rsidRPr="00A72772" w:rsidRDefault="00990B30" w:rsidP="000415FC">
      <w:pPr>
        <w:numPr>
          <w:ilvl w:val="0"/>
          <w:numId w:val="9"/>
        </w:numPr>
        <w:ind w:left="426" w:hanging="426"/>
        <w:rPr>
          <w:rFonts w:ascii="Calibri" w:hAnsi="Calibri" w:cs="Calibri"/>
          <w:sz w:val="24"/>
        </w:rPr>
      </w:pPr>
      <w:r w:rsidRPr="00A72772">
        <w:rPr>
          <w:rFonts w:ascii="Calibri" w:hAnsi="Calibri" w:cs="Calibri"/>
          <w:sz w:val="24"/>
        </w:rPr>
        <w:t xml:space="preserve">Τα παραπάνω αιτήματα υποβάλλονται στο ΠΣΚΕ. Στη συνέχεια τα εν λόγω αιτήματα έτσι όπως παράγονται από το ΠΣΚΕ, υποβάλλονται υπογεγραμμένα από το δικαιούχο ή το νόμιμο εκπρόσωπό του συνοδευόμενα από όλα τα κατά περίπτωση σχετικά </w:t>
      </w:r>
      <w:r w:rsidRPr="00A72772">
        <w:rPr>
          <w:rFonts w:ascii="Calibri" w:hAnsi="Calibri" w:cs="Calibri"/>
          <w:sz w:val="24"/>
        </w:rPr>
        <w:lastRenderedPageBreak/>
        <w:t>δικαιολογητικά εγγράφως στην ΟΤΔ, το αργότερο εντός πέντε εργάσιμων ημερών από την ηλεκτρονική υποβολή τους.</w:t>
      </w:r>
    </w:p>
    <w:p w:rsidR="00486499" w:rsidRPr="00A72772" w:rsidRDefault="00486499" w:rsidP="000415FC">
      <w:pPr>
        <w:numPr>
          <w:ilvl w:val="0"/>
          <w:numId w:val="9"/>
        </w:numPr>
        <w:ind w:left="426" w:hanging="426"/>
        <w:rPr>
          <w:rFonts w:ascii="Calibri" w:hAnsi="Calibri" w:cs="Calibri"/>
          <w:sz w:val="24"/>
        </w:rPr>
      </w:pPr>
      <w:r w:rsidRPr="00A72772">
        <w:rPr>
          <w:rFonts w:ascii="Calibri" w:hAnsi="Calibri" w:cs="Calibri"/>
          <w:sz w:val="24"/>
        </w:rPr>
        <w:t>Η ολοκλήρωση του χρονοδιαγράμματος ολοκλήρωσης της πράξης θεωρείται η κατάθεση του τελευταίου αιτήματος πληρωμής του έργου στην ΟΤΔ.</w:t>
      </w:r>
    </w:p>
    <w:p w:rsidR="00486499" w:rsidRPr="00A72772" w:rsidRDefault="00486499" w:rsidP="000415FC">
      <w:pPr>
        <w:numPr>
          <w:ilvl w:val="0"/>
          <w:numId w:val="9"/>
        </w:numPr>
        <w:ind w:left="426" w:hanging="426"/>
        <w:rPr>
          <w:rFonts w:ascii="Calibri" w:hAnsi="Calibri" w:cs="Calibri"/>
          <w:sz w:val="24"/>
        </w:rPr>
      </w:pPr>
      <w:r w:rsidRPr="00A72772">
        <w:rPr>
          <w:rFonts w:ascii="Calibri" w:hAnsi="Calibri" w:cs="Calibri"/>
          <w:sz w:val="24"/>
        </w:rPr>
        <w:t xml:space="preserve">Σε περίπτωση μη τήρησης των παραπάνω, η πράξη </w:t>
      </w:r>
      <w:proofErr w:type="spellStart"/>
      <w:r w:rsidRPr="00A72772">
        <w:rPr>
          <w:rFonts w:ascii="Calibri" w:hAnsi="Calibri" w:cs="Calibri"/>
          <w:sz w:val="24"/>
        </w:rPr>
        <w:t>απεντάσσεται</w:t>
      </w:r>
      <w:proofErr w:type="spellEnd"/>
      <w:r w:rsidRPr="00A72772">
        <w:rPr>
          <w:rFonts w:ascii="Calibri" w:hAnsi="Calibri" w:cs="Calibri"/>
          <w:sz w:val="24"/>
        </w:rPr>
        <w:t xml:space="preserve">, αυτόματα από την ΕΥΔ (ΕΠ) της οικείας Περιφέρειας. Σε περίπτωση που έχει καταβληθεί δημόσια δαπάνη, αυτή επιστρέφεται εντόκως, με την διαδικασία των </w:t>
      </w:r>
      <w:proofErr w:type="spellStart"/>
      <w:r w:rsidRPr="00A72772">
        <w:rPr>
          <w:rFonts w:ascii="Calibri" w:hAnsi="Calibri" w:cs="Calibri"/>
          <w:sz w:val="24"/>
        </w:rPr>
        <w:t>αχρεωστήτως</w:t>
      </w:r>
      <w:proofErr w:type="spellEnd"/>
      <w:r w:rsidRPr="00A72772">
        <w:rPr>
          <w:rFonts w:ascii="Calibri" w:hAnsi="Calibri" w:cs="Calibri"/>
          <w:sz w:val="24"/>
        </w:rPr>
        <w:t xml:space="preserve"> καταβληθέντων ποσών. </w:t>
      </w:r>
    </w:p>
    <w:p w:rsidR="005866E7" w:rsidRPr="00A72772" w:rsidRDefault="005866E7" w:rsidP="00443F50">
      <w:pPr>
        <w:rPr>
          <w:rFonts w:ascii="Calibri" w:hAnsi="Calibri" w:cs="Calibri"/>
          <w:sz w:val="24"/>
        </w:rPr>
      </w:pPr>
    </w:p>
    <w:p w:rsidR="00810347" w:rsidRPr="00A72772" w:rsidRDefault="00705568" w:rsidP="00810347">
      <w:pPr>
        <w:spacing w:after="0" w:line="276" w:lineRule="auto"/>
        <w:jc w:val="center"/>
        <w:rPr>
          <w:rFonts w:ascii="Calibri" w:hAnsi="Calibri" w:cs="Calibri"/>
          <w:b/>
          <w:sz w:val="24"/>
          <w:u w:val="single"/>
        </w:rPr>
      </w:pPr>
      <w:r w:rsidRPr="00A72772">
        <w:rPr>
          <w:rFonts w:ascii="Calibri" w:hAnsi="Calibri" w:cs="Calibri"/>
          <w:b/>
          <w:sz w:val="24"/>
          <w:u w:val="single"/>
        </w:rPr>
        <w:t>Άρθρο 4</w:t>
      </w:r>
    </w:p>
    <w:p w:rsidR="00810347" w:rsidRPr="00A72772" w:rsidRDefault="00810347" w:rsidP="00810347">
      <w:pPr>
        <w:spacing w:line="276" w:lineRule="auto"/>
        <w:jc w:val="center"/>
        <w:rPr>
          <w:rFonts w:ascii="Calibri" w:hAnsi="Calibri" w:cs="Calibri"/>
          <w:b/>
          <w:sz w:val="24"/>
        </w:rPr>
      </w:pPr>
      <w:r w:rsidRPr="00A72772">
        <w:rPr>
          <w:rFonts w:ascii="Calibri" w:hAnsi="Calibri" w:cs="Calibri"/>
          <w:b/>
          <w:sz w:val="24"/>
        </w:rPr>
        <w:t xml:space="preserve">Γενικές διατάξεις </w:t>
      </w:r>
    </w:p>
    <w:p w:rsidR="009A5400" w:rsidRPr="00A72772" w:rsidRDefault="009A5400" w:rsidP="000415FC">
      <w:pPr>
        <w:numPr>
          <w:ilvl w:val="0"/>
          <w:numId w:val="3"/>
        </w:numPr>
        <w:tabs>
          <w:tab w:val="left" w:pos="426"/>
        </w:tabs>
        <w:ind w:left="426" w:hanging="426"/>
        <w:rPr>
          <w:rFonts w:ascii="Calibri" w:hAnsi="Calibri" w:cs="Calibri"/>
          <w:sz w:val="24"/>
        </w:rPr>
      </w:pPr>
      <w:r w:rsidRPr="00A72772">
        <w:rPr>
          <w:rFonts w:ascii="Calibri" w:hAnsi="Calibri" w:cs="Calibri"/>
          <w:sz w:val="24"/>
        </w:rPr>
        <w:t xml:space="preserve">Αναλυτικότερα και ειδικότερα θέματα της </w:t>
      </w:r>
      <w:proofErr w:type="spellStart"/>
      <w:r w:rsidRPr="00A72772">
        <w:rPr>
          <w:rFonts w:ascii="Calibri" w:hAnsi="Calibri" w:cs="Calibri"/>
          <w:sz w:val="24"/>
        </w:rPr>
        <w:t>επιλεξιμότητας</w:t>
      </w:r>
      <w:proofErr w:type="spellEnd"/>
      <w:r w:rsidRPr="00A72772">
        <w:rPr>
          <w:rFonts w:ascii="Calibri" w:hAnsi="Calibri" w:cs="Calibri"/>
          <w:sz w:val="24"/>
        </w:rPr>
        <w:t xml:space="preserve"> και όρων χρηματοδότησης των Πράξεων ο/ οι δικαιούχος/ </w:t>
      </w:r>
      <w:proofErr w:type="spellStart"/>
      <w:r w:rsidRPr="00A72772">
        <w:rPr>
          <w:rFonts w:ascii="Calibri" w:hAnsi="Calibri" w:cs="Calibri"/>
          <w:sz w:val="24"/>
        </w:rPr>
        <w:t>χοι</w:t>
      </w:r>
      <w:proofErr w:type="spellEnd"/>
      <w:r w:rsidRPr="00A72772">
        <w:rPr>
          <w:rFonts w:ascii="Calibri" w:hAnsi="Calibri" w:cs="Calibri"/>
          <w:sz w:val="24"/>
        </w:rPr>
        <w:t xml:space="preserve"> απαιτείται να </w:t>
      </w:r>
      <w:r w:rsidR="007D590C" w:rsidRPr="00A72772">
        <w:rPr>
          <w:rFonts w:ascii="Calibri" w:hAnsi="Calibri" w:cs="Calibri"/>
          <w:sz w:val="24"/>
        </w:rPr>
        <w:t xml:space="preserve">λαμβάνουν υπόψη τους </w:t>
      </w:r>
      <w:r w:rsidRPr="00A72772">
        <w:rPr>
          <w:rFonts w:ascii="Calibri" w:hAnsi="Calibri" w:cs="Calibri"/>
          <w:sz w:val="24"/>
        </w:rPr>
        <w:t>τ</w:t>
      </w:r>
      <w:r w:rsidR="007D590C" w:rsidRPr="00A72772">
        <w:rPr>
          <w:rFonts w:ascii="Calibri" w:hAnsi="Calibri" w:cs="Calibri"/>
          <w:sz w:val="24"/>
        </w:rPr>
        <w:t xml:space="preserve">ην αριθ.  13214/30-11-2017 Υπουργική Απόφαση περί υλοποίησης </w:t>
      </w:r>
      <w:r w:rsidRPr="00A72772">
        <w:rPr>
          <w:rFonts w:ascii="Calibri" w:hAnsi="Calibri" w:cs="Calibri"/>
          <w:sz w:val="24"/>
        </w:rPr>
        <w:t xml:space="preserve"> του </w:t>
      </w:r>
      <w:proofErr w:type="spellStart"/>
      <w:r w:rsidRPr="00A72772">
        <w:rPr>
          <w:rFonts w:ascii="Calibri" w:hAnsi="Calibri" w:cs="Calibri"/>
          <w:sz w:val="24"/>
        </w:rPr>
        <w:t>υπομέτρου</w:t>
      </w:r>
      <w:proofErr w:type="spellEnd"/>
      <w:r w:rsidRPr="00A72772">
        <w:rPr>
          <w:rFonts w:ascii="Calibri" w:hAnsi="Calibri" w:cs="Calibri"/>
          <w:sz w:val="24"/>
        </w:rPr>
        <w:t xml:space="preserve"> 19.2 του ΠΑΑ 2014 – 2020</w:t>
      </w:r>
      <w:r w:rsidR="00C93997" w:rsidRPr="00A72772">
        <w:rPr>
          <w:rFonts w:ascii="Calibri" w:hAnsi="Calibri" w:cs="Calibri"/>
          <w:sz w:val="24"/>
        </w:rPr>
        <w:t xml:space="preserve"> όπως έχει τροποποιηθεί και ισχύει</w:t>
      </w:r>
      <w:r w:rsidR="00536F6B" w:rsidRPr="00A72772">
        <w:rPr>
          <w:rFonts w:ascii="Calibri" w:hAnsi="Calibri" w:cs="Calibri"/>
          <w:sz w:val="24"/>
        </w:rPr>
        <w:t xml:space="preserve"> καθώς και όλο το πλαίσιο που αυτό διέπει (ΣΠΔ, ΠΑΑ 2014 -2020)</w:t>
      </w:r>
      <w:r w:rsidRPr="00A72772">
        <w:rPr>
          <w:rFonts w:ascii="Calibri" w:hAnsi="Calibri" w:cs="Calibri"/>
          <w:sz w:val="24"/>
        </w:rPr>
        <w:t xml:space="preserve">. </w:t>
      </w:r>
    </w:p>
    <w:p w:rsidR="00CA605F" w:rsidRPr="00A72772" w:rsidRDefault="00CA605F" w:rsidP="000415FC">
      <w:pPr>
        <w:numPr>
          <w:ilvl w:val="0"/>
          <w:numId w:val="3"/>
        </w:numPr>
        <w:tabs>
          <w:tab w:val="left" w:pos="426"/>
        </w:tabs>
        <w:ind w:left="426" w:hanging="426"/>
        <w:rPr>
          <w:rFonts w:ascii="Calibri" w:hAnsi="Calibri" w:cs="Calibri"/>
          <w:sz w:val="24"/>
        </w:rPr>
      </w:pPr>
      <w:r w:rsidRPr="00A72772">
        <w:rPr>
          <w:rFonts w:ascii="Calibri" w:hAnsi="Calibri" w:cs="Calibri"/>
          <w:sz w:val="24"/>
        </w:rPr>
        <w:t>Τα Παραρτήματα Ι, ΙΙ και ΙΙΙ που προσαρτώνται στην παρούσα είναι αναπόσπαστο μέρος αυτής</w:t>
      </w:r>
    </w:p>
    <w:p w:rsidR="00810347" w:rsidRPr="00A72772" w:rsidRDefault="00810347" w:rsidP="000415FC">
      <w:pPr>
        <w:numPr>
          <w:ilvl w:val="0"/>
          <w:numId w:val="3"/>
        </w:numPr>
        <w:tabs>
          <w:tab w:val="left" w:pos="426"/>
        </w:tabs>
        <w:ind w:left="426" w:hanging="426"/>
        <w:rPr>
          <w:rFonts w:ascii="Calibri" w:hAnsi="Calibri" w:cs="Calibri"/>
          <w:sz w:val="24"/>
        </w:rPr>
      </w:pPr>
      <w:r w:rsidRPr="00A72772">
        <w:rPr>
          <w:rFonts w:ascii="Calibri" w:hAnsi="Calibri" w:cs="Calibri"/>
          <w:sz w:val="24"/>
        </w:rPr>
        <w:t>Η παρούσα να αναρτηθεί στη ΔΙΑΥΓΕΙΑ και να διαβιβαστεί στην ΕΥΔ ΠΑΑ 2014 -2020 για ανάρτηση στην ιστοσελίδα του ΠΑΑ 2014 – 2020</w:t>
      </w:r>
    </w:p>
    <w:p w:rsidR="00810347" w:rsidRPr="00A72772" w:rsidRDefault="00810347" w:rsidP="007D590C">
      <w:pPr>
        <w:ind w:left="567"/>
        <w:rPr>
          <w:rFonts w:ascii="Calibri" w:hAnsi="Calibri" w:cs="Calibri"/>
          <w:sz w:val="24"/>
        </w:rPr>
      </w:pPr>
    </w:p>
    <w:tbl>
      <w:tblPr>
        <w:tblW w:w="0" w:type="auto"/>
        <w:tblLook w:val="04A0"/>
      </w:tblPr>
      <w:tblGrid>
        <w:gridCol w:w="4524"/>
        <w:gridCol w:w="4524"/>
      </w:tblGrid>
      <w:tr w:rsidR="00C90CB9" w:rsidRPr="00A72772" w:rsidTr="00B819DF">
        <w:tc>
          <w:tcPr>
            <w:tcW w:w="4524" w:type="dxa"/>
            <w:shd w:val="clear" w:color="auto" w:fill="auto"/>
          </w:tcPr>
          <w:p w:rsidR="00C90CB9" w:rsidRPr="00A72772" w:rsidRDefault="00C90CB9" w:rsidP="00F21A12">
            <w:pPr>
              <w:rPr>
                <w:rFonts w:ascii="Calibri" w:hAnsi="Calibri" w:cs="Calibri"/>
                <w:sz w:val="24"/>
              </w:rPr>
            </w:pPr>
          </w:p>
        </w:tc>
        <w:tc>
          <w:tcPr>
            <w:tcW w:w="4524" w:type="dxa"/>
            <w:shd w:val="clear" w:color="auto" w:fill="auto"/>
          </w:tcPr>
          <w:p w:rsidR="00C90CB9" w:rsidRPr="00A72772" w:rsidRDefault="00C90CB9" w:rsidP="00B819DF">
            <w:pPr>
              <w:spacing w:after="0" w:line="240" w:lineRule="auto"/>
              <w:ind w:right="21"/>
              <w:jc w:val="center"/>
              <w:rPr>
                <w:rFonts w:ascii="Calibri" w:eastAsia="Arial" w:hAnsi="Calibri" w:cs="Calibri"/>
                <w:b/>
                <w:bCs/>
                <w:spacing w:val="20"/>
                <w:sz w:val="24"/>
              </w:rPr>
            </w:pPr>
            <w:r w:rsidRPr="00A72772">
              <w:rPr>
                <w:rFonts w:ascii="Calibri" w:eastAsia="Arial" w:hAnsi="Calibri" w:cs="Calibri"/>
                <w:b/>
                <w:bCs/>
                <w:spacing w:val="20"/>
                <w:sz w:val="24"/>
              </w:rPr>
              <w:t>Ο ΠΕΡΙΦΕΡΕΙΑΡΧΗΣ</w:t>
            </w:r>
          </w:p>
        </w:tc>
      </w:tr>
      <w:tr w:rsidR="00C90CB9" w:rsidRPr="00A72772" w:rsidTr="00B819DF">
        <w:tc>
          <w:tcPr>
            <w:tcW w:w="4524" w:type="dxa"/>
            <w:shd w:val="clear" w:color="auto" w:fill="auto"/>
          </w:tcPr>
          <w:p w:rsidR="00C90CB9" w:rsidRPr="00A72772" w:rsidRDefault="00C90CB9" w:rsidP="00F21A12">
            <w:pPr>
              <w:rPr>
                <w:rFonts w:ascii="Calibri" w:hAnsi="Calibri" w:cs="Calibri"/>
                <w:sz w:val="24"/>
              </w:rPr>
            </w:pPr>
          </w:p>
        </w:tc>
        <w:tc>
          <w:tcPr>
            <w:tcW w:w="4524" w:type="dxa"/>
            <w:shd w:val="clear" w:color="auto" w:fill="auto"/>
            <w:vAlign w:val="bottom"/>
          </w:tcPr>
          <w:p w:rsidR="00C90CB9" w:rsidRPr="00A72772" w:rsidRDefault="00C90CB9" w:rsidP="00B819DF">
            <w:pPr>
              <w:spacing w:after="0" w:line="240" w:lineRule="auto"/>
              <w:ind w:right="21"/>
              <w:jc w:val="center"/>
              <w:rPr>
                <w:rFonts w:ascii="Calibri" w:eastAsia="Arial" w:hAnsi="Calibri" w:cs="Calibri"/>
                <w:sz w:val="24"/>
              </w:rPr>
            </w:pPr>
            <w:r w:rsidRPr="00A72772">
              <w:rPr>
                <w:rFonts w:ascii="Calibri" w:eastAsia="Arial" w:hAnsi="Calibri" w:cs="Calibri"/>
                <w:b/>
                <w:bCs/>
                <w:sz w:val="24"/>
              </w:rPr>
              <w:t>. .. . . . . .. . . . . . . .</w:t>
            </w:r>
          </w:p>
        </w:tc>
      </w:tr>
      <w:tr w:rsidR="00C90CB9" w:rsidRPr="00A72772" w:rsidTr="00B819DF">
        <w:tc>
          <w:tcPr>
            <w:tcW w:w="4524" w:type="dxa"/>
            <w:shd w:val="clear" w:color="auto" w:fill="auto"/>
          </w:tcPr>
          <w:p w:rsidR="00C90CB9" w:rsidRPr="00A72772" w:rsidRDefault="00C90CB9" w:rsidP="00F21A12">
            <w:pPr>
              <w:rPr>
                <w:rFonts w:ascii="Calibri" w:hAnsi="Calibri" w:cs="Calibri"/>
                <w:sz w:val="24"/>
              </w:rPr>
            </w:pPr>
          </w:p>
        </w:tc>
        <w:tc>
          <w:tcPr>
            <w:tcW w:w="4524" w:type="dxa"/>
            <w:shd w:val="clear" w:color="auto" w:fill="auto"/>
            <w:vAlign w:val="bottom"/>
          </w:tcPr>
          <w:p w:rsidR="00C90CB9" w:rsidRPr="00A72772" w:rsidRDefault="00C90CB9" w:rsidP="00B819DF">
            <w:pPr>
              <w:spacing w:after="0" w:line="240" w:lineRule="auto"/>
              <w:ind w:right="21"/>
              <w:jc w:val="center"/>
              <w:rPr>
                <w:rFonts w:ascii="Calibri" w:eastAsia="Arial" w:hAnsi="Calibri" w:cs="Calibri"/>
                <w:b/>
                <w:bCs/>
                <w:sz w:val="24"/>
              </w:rPr>
            </w:pPr>
            <w:r w:rsidRPr="00A72772">
              <w:rPr>
                <w:rFonts w:ascii="Calibri" w:eastAsia="Arial" w:hAnsi="Calibri" w:cs="Calibri"/>
                <w:b/>
                <w:bCs/>
                <w:sz w:val="24"/>
              </w:rPr>
              <w:t>. .. . . . . .. . . . . . . .</w:t>
            </w:r>
          </w:p>
          <w:p w:rsidR="007C5DCE" w:rsidRPr="00A72772" w:rsidRDefault="007C5DCE" w:rsidP="00B819DF">
            <w:pPr>
              <w:spacing w:after="0" w:line="240" w:lineRule="auto"/>
              <w:ind w:right="21"/>
              <w:jc w:val="center"/>
              <w:rPr>
                <w:rFonts w:ascii="Calibri" w:eastAsia="Arial" w:hAnsi="Calibri" w:cs="Calibri"/>
                <w:color w:val="BFBFBF"/>
                <w:sz w:val="24"/>
              </w:rPr>
            </w:pPr>
            <w:r w:rsidRPr="00A72772">
              <w:rPr>
                <w:rFonts w:ascii="Calibri" w:eastAsia="Arial" w:hAnsi="Calibri" w:cs="Calibri"/>
                <w:bCs/>
                <w:color w:val="BFBFBF"/>
                <w:sz w:val="24"/>
              </w:rPr>
              <w:t xml:space="preserve">(Ονοματεπώνυμο) </w:t>
            </w:r>
          </w:p>
        </w:tc>
      </w:tr>
    </w:tbl>
    <w:p w:rsidR="00CA605F" w:rsidRPr="00A72772" w:rsidRDefault="00CA605F" w:rsidP="00841968">
      <w:pPr>
        <w:rPr>
          <w:rFonts w:ascii="Calibri" w:hAnsi="Calibri" w:cs="Calibri"/>
          <w:b/>
          <w:sz w:val="24"/>
          <w:u w:val="single"/>
        </w:rPr>
      </w:pPr>
    </w:p>
    <w:p w:rsidR="00705568" w:rsidRPr="00A72772" w:rsidRDefault="00705568" w:rsidP="00841968">
      <w:pPr>
        <w:rPr>
          <w:rFonts w:ascii="Calibri" w:hAnsi="Calibri" w:cs="Calibri"/>
          <w:b/>
          <w:sz w:val="24"/>
          <w:u w:val="single"/>
        </w:rPr>
      </w:pPr>
      <w:r w:rsidRPr="00A72772">
        <w:rPr>
          <w:rFonts w:ascii="Calibri" w:hAnsi="Calibri" w:cs="Calibri"/>
          <w:b/>
          <w:sz w:val="24"/>
          <w:u w:val="single"/>
        </w:rPr>
        <w:t xml:space="preserve">Συνημμένα </w:t>
      </w:r>
    </w:p>
    <w:p w:rsidR="00705568" w:rsidRPr="00A72772" w:rsidRDefault="00705568" w:rsidP="000415FC">
      <w:pPr>
        <w:numPr>
          <w:ilvl w:val="0"/>
          <w:numId w:val="5"/>
        </w:numPr>
        <w:rPr>
          <w:rFonts w:ascii="Calibri" w:hAnsi="Calibri" w:cs="Calibri"/>
          <w:sz w:val="24"/>
        </w:rPr>
      </w:pPr>
      <w:r w:rsidRPr="00A72772">
        <w:rPr>
          <w:rFonts w:ascii="Calibri" w:hAnsi="Calibri" w:cs="Calibri"/>
          <w:sz w:val="24"/>
        </w:rPr>
        <w:t>Παράρτημα Ι:</w:t>
      </w:r>
    </w:p>
    <w:p w:rsidR="00705568" w:rsidRPr="00A72772" w:rsidRDefault="00705568" w:rsidP="000415FC">
      <w:pPr>
        <w:numPr>
          <w:ilvl w:val="0"/>
          <w:numId w:val="5"/>
        </w:numPr>
        <w:rPr>
          <w:rFonts w:ascii="Calibri" w:hAnsi="Calibri" w:cs="Calibri"/>
          <w:sz w:val="24"/>
        </w:rPr>
      </w:pPr>
      <w:r w:rsidRPr="00A72772">
        <w:rPr>
          <w:rFonts w:ascii="Calibri" w:hAnsi="Calibri" w:cs="Calibri"/>
          <w:sz w:val="24"/>
        </w:rPr>
        <w:t>Παράρτημα ΙΙ: ΤΔΠ από το ΟΠΣΑΑ</w:t>
      </w:r>
    </w:p>
    <w:p w:rsidR="00705568" w:rsidRPr="00A72772" w:rsidRDefault="00705568" w:rsidP="000415FC">
      <w:pPr>
        <w:numPr>
          <w:ilvl w:val="0"/>
          <w:numId w:val="5"/>
        </w:numPr>
        <w:rPr>
          <w:rFonts w:ascii="Calibri" w:hAnsi="Calibri" w:cs="Calibri"/>
          <w:sz w:val="24"/>
        </w:rPr>
      </w:pPr>
      <w:r w:rsidRPr="00A72772">
        <w:rPr>
          <w:rFonts w:ascii="Calibri" w:hAnsi="Calibri" w:cs="Calibri"/>
          <w:sz w:val="24"/>
        </w:rPr>
        <w:t xml:space="preserve">Παράρτημα ΙΙΙ: Υποχρεώσεις δικαιούχων </w:t>
      </w:r>
    </w:p>
    <w:p w:rsidR="00CA605F" w:rsidRPr="00A72772" w:rsidRDefault="00CA605F" w:rsidP="00841968">
      <w:pPr>
        <w:rPr>
          <w:rFonts w:ascii="Calibri" w:hAnsi="Calibri" w:cs="Calibri"/>
          <w:b/>
          <w:sz w:val="24"/>
          <w:u w:val="single"/>
        </w:rPr>
      </w:pPr>
    </w:p>
    <w:p w:rsidR="00841968" w:rsidRPr="00A72772" w:rsidRDefault="00705568" w:rsidP="00841968">
      <w:pPr>
        <w:rPr>
          <w:rFonts w:ascii="Calibri" w:hAnsi="Calibri" w:cs="Calibri"/>
          <w:b/>
          <w:sz w:val="24"/>
          <w:u w:val="single"/>
        </w:rPr>
      </w:pPr>
      <w:r w:rsidRPr="00A72772">
        <w:rPr>
          <w:rFonts w:ascii="Calibri" w:hAnsi="Calibri" w:cs="Calibri"/>
          <w:b/>
          <w:sz w:val="24"/>
          <w:u w:val="single"/>
        </w:rPr>
        <w:lastRenderedPageBreak/>
        <w:t>Πίνακας Αποδεκτών Διανομής</w:t>
      </w:r>
    </w:p>
    <w:p w:rsidR="00841968" w:rsidRPr="00A72772" w:rsidRDefault="00C90CB9" w:rsidP="000415FC">
      <w:pPr>
        <w:numPr>
          <w:ilvl w:val="0"/>
          <w:numId w:val="2"/>
        </w:numPr>
        <w:tabs>
          <w:tab w:val="clear" w:pos="720"/>
          <w:tab w:val="left" w:pos="426"/>
        </w:tabs>
        <w:spacing w:after="0" w:line="276" w:lineRule="auto"/>
        <w:ind w:left="426" w:hanging="426"/>
        <w:rPr>
          <w:rFonts w:ascii="Calibri" w:hAnsi="Calibri" w:cs="Calibri"/>
          <w:sz w:val="24"/>
        </w:rPr>
      </w:pPr>
      <w:r w:rsidRPr="00A72772">
        <w:rPr>
          <w:rFonts w:ascii="Calibri" w:hAnsi="Calibri" w:cs="Calibri"/>
          <w:b/>
          <w:sz w:val="24"/>
        </w:rPr>
        <w:t>ΟΤΔ . ……… .. .. . .. . .. .</w:t>
      </w:r>
    </w:p>
    <w:p w:rsidR="00841968" w:rsidRPr="00A72772" w:rsidRDefault="00C90CB9" w:rsidP="000415FC">
      <w:pPr>
        <w:numPr>
          <w:ilvl w:val="0"/>
          <w:numId w:val="2"/>
        </w:numPr>
        <w:tabs>
          <w:tab w:val="left" w:pos="426"/>
        </w:tabs>
        <w:spacing w:after="0" w:line="276" w:lineRule="auto"/>
        <w:ind w:left="426" w:hanging="426"/>
        <w:rPr>
          <w:rFonts w:ascii="Calibri" w:hAnsi="Calibri" w:cs="Calibri"/>
          <w:sz w:val="24"/>
        </w:rPr>
      </w:pPr>
      <w:r w:rsidRPr="00A72772">
        <w:rPr>
          <w:rFonts w:ascii="Calibri" w:hAnsi="Calibri" w:cs="Calibri"/>
          <w:b/>
          <w:sz w:val="24"/>
        </w:rPr>
        <w:t>ΕΥ</w:t>
      </w:r>
      <w:r w:rsidR="00B731E9" w:rsidRPr="00A72772">
        <w:rPr>
          <w:rFonts w:ascii="Calibri" w:hAnsi="Calibri" w:cs="Calibri"/>
          <w:b/>
          <w:sz w:val="24"/>
        </w:rPr>
        <w:t>Δ</w:t>
      </w:r>
      <w:r w:rsidR="00841968" w:rsidRPr="00A72772">
        <w:rPr>
          <w:rFonts w:ascii="Calibri" w:hAnsi="Calibri" w:cs="Calibri"/>
          <w:b/>
          <w:sz w:val="24"/>
        </w:rPr>
        <w:t xml:space="preserve"> </w:t>
      </w:r>
      <w:r w:rsidR="00841968" w:rsidRPr="00A72772">
        <w:rPr>
          <w:rFonts w:ascii="Calibri" w:hAnsi="Calibri" w:cs="Calibri"/>
          <w:sz w:val="24"/>
        </w:rPr>
        <w:t xml:space="preserve">ΠΑΑ 2014 </w:t>
      </w:r>
      <w:r w:rsidRPr="00A72772">
        <w:rPr>
          <w:rFonts w:ascii="Calibri" w:hAnsi="Calibri" w:cs="Calibri"/>
          <w:sz w:val="24"/>
        </w:rPr>
        <w:t>–</w:t>
      </w:r>
      <w:r w:rsidR="00841968" w:rsidRPr="00A72772">
        <w:rPr>
          <w:rFonts w:ascii="Calibri" w:hAnsi="Calibri" w:cs="Calibri"/>
          <w:sz w:val="24"/>
        </w:rPr>
        <w:t xml:space="preserve"> 2020</w:t>
      </w:r>
      <w:r w:rsidRPr="00A72772">
        <w:rPr>
          <w:rFonts w:ascii="Calibri" w:hAnsi="Calibri" w:cs="Calibri"/>
          <w:sz w:val="24"/>
        </w:rPr>
        <w:t xml:space="preserve"> (</w:t>
      </w:r>
      <w:r w:rsidR="00B731E9" w:rsidRPr="00A72772">
        <w:rPr>
          <w:rFonts w:ascii="Calibri" w:hAnsi="Calibri" w:cs="Calibri"/>
          <w:sz w:val="24"/>
        </w:rPr>
        <w:t xml:space="preserve">αποστέλλεται και </w:t>
      </w:r>
      <w:r w:rsidRPr="00A72772">
        <w:rPr>
          <w:rFonts w:ascii="Calibri" w:hAnsi="Calibri" w:cs="Calibri"/>
          <w:sz w:val="24"/>
        </w:rPr>
        <w:t xml:space="preserve">ηλεκτρονικά) </w:t>
      </w:r>
    </w:p>
    <w:p w:rsidR="00841968" w:rsidRPr="00A72772" w:rsidRDefault="00841968" w:rsidP="00841968">
      <w:pPr>
        <w:spacing w:after="0" w:line="276" w:lineRule="auto"/>
        <w:rPr>
          <w:rFonts w:ascii="Calibri" w:hAnsi="Calibri" w:cs="Calibri"/>
          <w:sz w:val="24"/>
        </w:rPr>
      </w:pPr>
    </w:p>
    <w:p w:rsidR="00841968" w:rsidRPr="00A72772" w:rsidRDefault="00841968" w:rsidP="00C90CB9">
      <w:pPr>
        <w:spacing w:after="0"/>
        <w:rPr>
          <w:rFonts w:ascii="Calibri" w:hAnsi="Calibri" w:cs="Calibri"/>
          <w:sz w:val="24"/>
        </w:rPr>
      </w:pPr>
      <w:proofErr w:type="spellStart"/>
      <w:r w:rsidRPr="00A72772">
        <w:rPr>
          <w:rFonts w:ascii="Calibri" w:hAnsi="Calibri" w:cs="Calibri"/>
          <w:b/>
          <w:sz w:val="24"/>
        </w:rPr>
        <w:t>Εσωτ</w:t>
      </w:r>
      <w:proofErr w:type="spellEnd"/>
      <w:r w:rsidRPr="00A72772">
        <w:rPr>
          <w:rFonts w:ascii="Calibri" w:hAnsi="Calibri" w:cs="Calibri"/>
          <w:b/>
          <w:sz w:val="24"/>
        </w:rPr>
        <w:t>. Διανομή</w:t>
      </w:r>
      <w:r w:rsidRPr="00A72772">
        <w:rPr>
          <w:rFonts w:ascii="Calibri" w:hAnsi="Calibri" w:cs="Calibri"/>
          <w:sz w:val="24"/>
        </w:rPr>
        <w:t xml:space="preserve">:  </w:t>
      </w:r>
      <w:r w:rsidR="008F5D24" w:rsidRPr="00A72772">
        <w:rPr>
          <w:rFonts w:ascii="Calibri" w:hAnsi="Calibri" w:cs="Calibri"/>
          <w:sz w:val="24"/>
        </w:rPr>
        <w:t xml:space="preserve"> </w:t>
      </w:r>
      <w:r w:rsidR="00C90CB9" w:rsidRPr="00A72772">
        <w:rPr>
          <w:rFonts w:ascii="Calibri" w:hAnsi="Calibri" w:cs="Calibri"/>
          <w:sz w:val="24"/>
        </w:rPr>
        <w:t>…………………………</w:t>
      </w:r>
    </w:p>
    <w:p w:rsidR="00F438E7" w:rsidRPr="00A72772" w:rsidRDefault="00F438E7" w:rsidP="00841968">
      <w:pPr>
        <w:spacing w:after="0" w:line="276" w:lineRule="auto"/>
        <w:rPr>
          <w:rFonts w:ascii="Calibri" w:hAnsi="Calibri" w:cs="Calibri"/>
          <w:sz w:val="24"/>
        </w:rPr>
        <w:sectPr w:rsidR="00F438E7" w:rsidRPr="00A72772" w:rsidSect="005807F6">
          <w:headerReference w:type="default" r:id="rId8"/>
          <w:footerReference w:type="even" r:id="rId9"/>
          <w:footerReference w:type="default" r:id="rId10"/>
          <w:pgSz w:w="11906" w:h="16838"/>
          <w:pgMar w:top="1702" w:right="1274" w:bottom="1560" w:left="1800" w:header="708" w:footer="708" w:gutter="0"/>
          <w:cols w:space="708"/>
          <w:docGrid w:linePitch="360"/>
        </w:sectPr>
      </w:pPr>
    </w:p>
    <w:p w:rsidR="006F4EE1" w:rsidRPr="00A72772" w:rsidRDefault="00F438E7" w:rsidP="00841968">
      <w:pPr>
        <w:spacing w:after="0" w:line="276" w:lineRule="auto"/>
        <w:rPr>
          <w:rFonts w:ascii="Calibri" w:hAnsi="Calibri" w:cs="Calibri"/>
          <w:b/>
          <w:sz w:val="24"/>
        </w:rPr>
      </w:pPr>
      <w:r w:rsidRPr="00A72772">
        <w:rPr>
          <w:rFonts w:ascii="Calibri" w:hAnsi="Calibri" w:cs="Calibri"/>
          <w:b/>
          <w:sz w:val="24"/>
        </w:rPr>
        <w:lastRenderedPageBreak/>
        <w:t xml:space="preserve">Παράρτημα Ι </w:t>
      </w:r>
    </w:p>
    <w:p w:rsidR="00F438E7" w:rsidRPr="00A72772" w:rsidRDefault="00F438E7" w:rsidP="00841968">
      <w:pPr>
        <w:spacing w:after="0" w:line="276" w:lineRule="auto"/>
        <w:rPr>
          <w:rFonts w:ascii="Calibri" w:hAnsi="Calibri" w:cs="Calibri"/>
          <w:sz w:val="24"/>
        </w:rPr>
      </w:pPr>
    </w:p>
    <w:tbl>
      <w:tblPr>
        <w:tblW w:w="14474" w:type="dxa"/>
        <w:tblInd w:w="93" w:type="dxa"/>
        <w:tblLayout w:type="fixed"/>
        <w:tblLook w:val="04A0"/>
      </w:tblPr>
      <w:tblGrid>
        <w:gridCol w:w="545"/>
        <w:gridCol w:w="825"/>
        <w:gridCol w:w="1197"/>
        <w:gridCol w:w="1187"/>
        <w:gridCol w:w="2782"/>
        <w:gridCol w:w="1128"/>
        <w:gridCol w:w="1128"/>
        <w:gridCol w:w="1332"/>
        <w:gridCol w:w="1332"/>
        <w:gridCol w:w="1317"/>
        <w:gridCol w:w="1701"/>
      </w:tblGrid>
      <w:tr w:rsidR="003B2366" w:rsidRPr="00A72772" w:rsidTr="003B2366">
        <w:trPr>
          <w:trHeight w:val="255"/>
        </w:trPr>
        <w:tc>
          <w:tcPr>
            <w:tcW w:w="14474" w:type="dxa"/>
            <w:gridSpan w:val="11"/>
            <w:tcBorders>
              <w:top w:val="nil"/>
              <w:left w:val="nil"/>
              <w:bottom w:val="single" w:sz="4" w:space="0" w:color="auto"/>
              <w:right w:val="nil"/>
            </w:tcBorders>
            <w:shd w:val="clear" w:color="auto" w:fill="auto"/>
            <w:vAlign w:val="center"/>
          </w:tcPr>
          <w:p w:rsidR="003B2366" w:rsidRPr="00A72772" w:rsidRDefault="00C672AA" w:rsidP="003B2366">
            <w:pPr>
              <w:spacing w:before="60" w:after="60" w:line="240" w:lineRule="auto"/>
              <w:jc w:val="left"/>
              <w:rPr>
                <w:rFonts w:ascii="Calibri" w:hAnsi="Calibri" w:cs="Calibri"/>
                <w:b/>
                <w:color w:val="000000"/>
                <w:sz w:val="24"/>
              </w:rPr>
            </w:pPr>
            <w:r w:rsidRPr="00A72772">
              <w:rPr>
                <w:rFonts w:ascii="Calibri" w:hAnsi="Calibri" w:cs="Calibri"/>
                <w:b/>
                <w:color w:val="000000"/>
                <w:sz w:val="24"/>
              </w:rPr>
              <w:t>…</w:t>
            </w:r>
            <w:r w:rsidRPr="00A72772">
              <w:rPr>
                <w:rFonts w:ascii="Calibri" w:hAnsi="Calibri" w:cs="Calibri"/>
                <w:color w:val="000000"/>
                <w:sz w:val="24"/>
                <w:vertAlign w:val="superscript"/>
              </w:rPr>
              <w:t>η</w:t>
            </w:r>
            <w:r w:rsidRPr="00A72772">
              <w:rPr>
                <w:rFonts w:ascii="Calibri" w:hAnsi="Calibri" w:cs="Calibri"/>
                <w:b/>
                <w:color w:val="000000"/>
                <w:sz w:val="24"/>
              </w:rPr>
              <w:t xml:space="preserve"> </w:t>
            </w:r>
            <w:r w:rsidR="003B2366" w:rsidRPr="00A72772">
              <w:rPr>
                <w:rFonts w:ascii="Calibri" w:hAnsi="Calibri" w:cs="Calibri"/>
                <w:b/>
                <w:color w:val="000000"/>
                <w:sz w:val="24"/>
              </w:rPr>
              <w:t xml:space="preserve">Προκήρυξη </w:t>
            </w:r>
            <w:r w:rsidR="003B2366" w:rsidRPr="00A72772">
              <w:rPr>
                <w:rFonts w:ascii="Calibri" w:hAnsi="Calibri" w:cs="Calibri"/>
                <w:color w:val="000000"/>
                <w:sz w:val="24"/>
              </w:rPr>
              <w:t xml:space="preserve">(αριθ. </w:t>
            </w:r>
            <w:proofErr w:type="spellStart"/>
            <w:r w:rsidR="003B2366" w:rsidRPr="00A72772">
              <w:rPr>
                <w:rFonts w:ascii="Calibri" w:hAnsi="Calibri" w:cs="Calibri"/>
                <w:color w:val="000000"/>
                <w:sz w:val="24"/>
              </w:rPr>
              <w:t>πρωτ</w:t>
            </w:r>
            <w:proofErr w:type="spellEnd"/>
            <w:r w:rsidR="003B2366" w:rsidRPr="00A72772">
              <w:rPr>
                <w:rFonts w:ascii="Calibri" w:hAnsi="Calibri" w:cs="Calibri"/>
                <w:color w:val="000000"/>
                <w:sz w:val="24"/>
              </w:rPr>
              <w:t>. ………..)</w:t>
            </w:r>
          </w:p>
        </w:tc>
      </w:tr>
      <w:tr w:rsidR="00F438E7" w:rsidRPr="00A72772" w:rsidTr="003B2366">
        <w:trPr>
          <w:trHeight w:val="255"/>
        </w:trPr>
        <w:tc>
          <w:tcPr>
            <w:tcW w:w="14474" w:type="dxa"/>
            <w:gridSpan w:val="11"/>
            <w:tcBorders>
              <w:top w:val="nil"/>
              <w:left w:val="nil"/>
              <w:bottom w:val="single" w:sz="4" w:space="0" w:color="auto"/>
              <w:right w:val="nil"/>
            </w:tcBorders>
            <w:shd w:val="clear" w:color="auto" w:fill="auto"/>
            <w:vAlign w:val="center"/>
            <w:hideMark/>
          </w:tcPr>
          <w:p w:rsidR="00F438E7" w:rsidRPr="00A72772" w:rsidRDefault="003B2366" w:rsidP="003B2366">
            <w:pPr>
              <w:spacing w:before="60" w:after="60" w:line="240" w:lineRule="auto"/>
              <w:jc w:val="left"/>
              <w:rPr>
                <w:rFonts w:ascii="Calibri" w:hAnsi="Calibri" w:cs="Calibri"/>
                <w:b/>
                <w:color w:val="000000"/>
                <w:sz w:val="24"/>
              </w:rPr>
            </w:pPr>
            <w:r w:rsidRPr="00A72772">
              <w:rPr>
                <w:rFonts w:ascii="Calibri" w:hAnsi="Calibri" w:cs="Calibri"/>
                <w:b/>
                <w:color w:val="000000"/>
                <w:sz w:val="24"/>
              </w:rPr>
              <w:t>Δράση ….: .. . .. . . .. . .. … .. . .. .. … . ..</w:t>
            </w:r>
          </w:p>
        </w:tc>
      </w:tr>
      <w:tr w:rsidR="00C672AA" w:rsidRPr="006A50F4" w:rsidTr="006A50F4">
        <w:trPr>
          <w:trHeight w:val="383"/>
        </w:trPr>
        <w:tc>
          <w:tcPr>
            <w:tcW w:w="545" w:type="dxa"/>
            <w:vMerge w:val="restart"/>
            <w:tcBorders>
              <w:top w:val="nil"/>
              <w:left w:val="single" w:sz="4" w:space="0" w:color="auto"/>
              <w:right w:val="single" w:sz="4" w:space="0" w:color="auto"/>
            </w:tcBorders>
            <w:shd w:val="clear" w:color="000000" w:fill="C0C0C0"/>
            <w:vAlign w:val="center"/>
            <w:hideMark/>
          </w:tcPr>
          <w:p w:rsidR="00C672AA" w:rsidRPr="006A50F4" w:rsidRDefault="00C672AA" w:rsidP="003B2366">
            <w:pPr>
              <w:spacing w:after="0" w:line="240" w:lineRule="auto"/>
              <w:jc w:val="center"/>
              <w:rPr>
                <w:rFonts w:ascii="Calibri" w:hAnsi="Calibri" w:cs="Calibri"/>
                <w:b/>
                <w:bCs/>
                <w:color w:val="000000"/>
                <w:sz w:val="20"/>
                <w:szCs w:val="20"/>
              </w:rPr>
            </w:pPr>
            <w:r w:rsidRPr="006A50F4">
              <w:rPr>
                <w:rFonts w:ascii="Calibri" w:hAnsi="Calibri" w:cs="Calibri"/>
                <w:b/>
                <w:bCs/>
                <w:color w:val="000000"/>
                <w:sz w:val="20"/>
                <w:szCs w:val="20"/>
              </w:rPr>
              <w:t>α/α</w:t>
            </w:r>
          </w:p>
        </w:tc>
        <w:tc>
          <w:tcPr>
            <w:tcW w:w="825" w:type="dxa"/>
            <w:vMerge w:val="restart"/>
            <w:tcBorders>
              <w:top w:val="nil"/>
              <w:left w:val="nil"/>
              <w:right w:val="single" w:sz="4" w:space="0" w:color="auto"/>
            </w:tcBorders>
            <w:shd w:val="clear" w:color="000000" w:fill="C0C0C0"/>
            <w:vAlign w:val="center"/>
            <w:hideMark/>
          </w:tcPr>
          <w:p w:rsidR="00C672AA" w:rsidRPr="006A50F4" w:rsidRDefault="00C672AA" w:rsidP="003B2366">
            <w:pPr>
              <w:spacing w:after="0" w:line="240" w:lineRule="auto"/>
              <w:jc w:val="center"/>
              <w:rPr>
                <w:rFonts w:ascii="Calibri" w:hAnsi="Calibri" w:cs="Calibri"/>
                <w:b/>
                <w:bCs/>
                <w:color w:val="000000"/>
                <w:sz w:val="20"/>
                <w:szCs w:val="20"/>
              </w:rPr>
            </w:pPr>
            <w:r w:rsidRPr="006A50F4">
              <w:rPr>
                <w:rFonts w:ascii="Calibri" w:hAnsi="Calibri" w:cs="Calibri"/>
                <w:b/>
                <w:bCs/>
                <w:color w:val="000000"/>
                <w:sz w:val="20"/>
                <w:szCs w:val="20"/>
              </w:rPr>
              <w:t>Κωδ. ΟΠΣΑΑ</w:t>
            </w:r>
          </w:p>
        </w:tc>
        <w:tc>
          <w:tcPr>
            <w:tcW w:w="1197" w:type="dxa"/>
            <w:vMerge w:val="restart"/>
            <w:tcBorders>
              <w:top w:val="nil"/>
              <w:left w:val="nil"/>
              <w:right w:val="single" w:sz="4" w:space="0" w:color="auto"/>
            </w:tcBorders>
            <w:shd w:val="clear" w:color="000000" w:fill="C0C0C0"/>
            <w:vAlign w:val="center"/>
            <w:hideMark/>
          </w:tcPr>
          <w:p w:rsidR="00C672AA" w:rsidRPr="006A50F4" w:rsidRDefault="00C672AA" w:rsidP="003B2366">
            <w:pPr>
              <w:spacing w:after="0" w:line="240" w:lineRule="auto"/>
              <w:jc w:val="center"/>
              <w:rPr>
                <w:rFonts w:ascii="Calibri" w:hAnsi="Calibri" w:cs="Calibri"/>
                <w:b/>
                <w:bCs/>
                <w:color w:val="000000"/>
                <w:sz w:val="20"/>
                <w:szCs w:val="20"/>
              </w:rPr>
            </w:pPr>
            <w:r w:rsidRPr="006A50F4">
              <w:rPr>
                <w:rFonts w:ascii="Calibri" w:hAnsi="Calibri" w:cs="Calibri"/>
                <w:b/>
                <w:bCs/>
                <w:color w:val="000000"/>
                <w:sz w:val="20"/>
                <w:szCs w:val="20"/>
              </w:rPr>
              <w:t xml:space="preserve">Κωδ. </w:t>
            </w:r>
          </w:p>
          <w:p w:rsidR="00C672AA" w:rsidRPr="006A50F4" w:rsidRDefault="00C672AA" w:rsidP="003B2366">
            <w:pPr>
              <w:spacing w:after="0" w:line="240" w:lineRule="auto"/>
              <w:jc w:val="center"/>
              <w:rPr>
                <w:rFonts w:ascii="Calibri" w:hAnsi="Calibri" w:cs="Calibri"/>
                <w:b/>
                <w:bCs/>
                <w:color w:val="000000"/>
                <w:sz w:val="20"/>
                <w:szCs w:val="20"/>
              </w:rPr>
            </w:pPr>
            <w:proofErr w:type="spellStart"/>
            <w:r w:rsidRPr="006A50F4">
              <w:rPr>
                <w:rFonts w:ascii="Calibri" w:hAnsi="Calibri" w:cs="Calibri"/>
                <w:b/>
                <w:bCs/>
                <w:color w:val="000000"/>
                <w:sz w:val="20"/>
                <w:szCs w:val="20"/>
              </w:rPr>
              <w:t>Υποδράση</w:t>
            </w:r>
            <w:proofErr w:type="spellEnd"/>
          </w:p>
        </w:tc>
        <w:tc>
          <w:tcPr>
            <w:tcW w:w="1187" w:type="dxa"/>
            <w:vMerge w:val="restart"/>
            <w:tcBorders>
              <w:top w:val="nil"/>
              <w:left w:val="nil"/>
              <w:right w:val="single" w:sz="4" w:space="0" w:color="auto"/>
            </w:tcBorders>
            <w:shd w:val="clear" w:color="000000" w:fill="C0C0C0"/>
            <w:vAlign w:val="center"/>
            <w:hideMark/>
          </w:tcPr>
          <w:p w:rsidR="00C672AA" w:rsidRPr="006A50F4" w:rsidRDefault="007D0734" w:rsidP="003B2366">
            <w:pPr>
              <w:spacing w:after="0" w:line="240" w:lineRule="auto"/>
              <w:jc w:val="center"/>
              <w:rPr>
                <w:rFonts w:ascii="Calibri" w:hAnsi="Calibri" w:cs="Calibri"/>
                <w:b/>
                <w:bCs/>
                <w:color w:val="000000"/>
                <w:sz w:val="20"/>
                <w:szCs w:val="20"/>
              </w:rPr>
            </w:pPr>
            <w:r w:rsidRPr="006A50F4">
              <w:rPr>
                <w:rFonts w:ascii="Calibri" w:hAnsi="Calibri" w:cs="Calibri"/>
                <w:b/>
                <w:bCs/>
                <w:color w:val="000000"/>
                <w:sz w:val="20"/>
                <w:szCs w:val="20"/>
              </w:rPr>
              <w:t xml:space="preserve">Δικαιούχος </w:t>
            </w:r>
          </w:p>
        </w:tc>
        <w:tc>
          <w:tcPr>
            <w:tcW w:w="2782" w:type="dxa"/>
            <w:vMerge w:val="restart"/>
            <w:tcBorders>
              <w:top w:val="nil"/>
              <w:left w:val="nil"/>
              <w:right w:val="single" w:sz="4" w:space="0" w:color="auto"/>
            </w:tcBorders>
            <w:shd w:val="clear" w:color="000000" w:fill="C0C0C0"/>
            <w:vAlign w:val="center"/>
            <w:hideMark/>
          </w:tcPr>
          <w:p w:rsidR="00C672AA" w:rsidRPr="006A50F4" w:rsidRDefault="00C672AA" w:rsidP="003B2366">
            <w:pPr>
              <w:spacing w:after="0" w:line="240" w:lineRule="auto"/>
              <w:jc w:val="center"/>
              <w:rPr>
                <w:rFonts w:ascii="Calibri" w:hAnsi="Calibri" w:cs="Calibri"/>
                <w:b/>
                <w:bCs/>
                <w:color w:val="000000"/>
                <w:sz w:val="20"/>
                <w:szCs w:val="20"/>
              </w:rPr>
            </w:pPr>
            <w:r w:rsidRPr="006A50F4">
              <w:rPr>
                <w:rFonts w:ascii="Calibri" w:hAnsi="Calibri" w:cs="Calibri"/>
                <w:b/>
                <w:bCs/>
                <w:color w:val="000000"/>
                <w:sz w:val="20"/>
                <w:szCs w:val="20"/>
              </w:rPr>
              <w:t xml:space="preserve">Τίτλος Πράξης </w:t>
            </w:r>
          </w:p>
        </w:tc>
        <w:tc>
          <w:tcPr>
            <w:tcW w:w="1128" w:type="dxa"/>
            <w:vMerge w:val="restart"/>
            <w:tcBorders>
              <w:top w:val="nil"/>
              <w:left w:val="nil"/>
              <w:right w:val="single" w:sz="4" w:space="0" w:color="auto"/>
            </w:tcBorders>
            <w:shd w:val="clear" w:color="000000" w:fill="C0C0C0"/>
            <w:vAlign w:val="center"/>
            <w:hideMark/>
          </w:tcPr>
          <w:p w:rsidR="00C672AA" w:rsidRPr="006A50F4" w:rsidRDefault="007D0734" w:rsidP="007D0734">
            <w:pPr>
              <w:spacing w:after="0" w:line="240" w:lineRule="auto"/>
              <w:jc w:val="center"/>
              <w:rPr>
                <w:rFonts w:ascii="Calibri" w:hAnsi="Calibri" w:cs="Calibri"/>
                <w:b/>
                <w:bCs/>
                <w:color w:val="000000"/>
                <w:sz w:val="20"/>
                <w:szCs w:val="20"/>
              </w:rPr>
            </w:pPr>
            <w:r w:rsidRPr="006A50F4">
              <w:rPr>
                <w:rFonts w:ascii="Calibri" w:hAnsi="Calibri" w:cs="Calibri"/>
                <w:b/>
                <w:bCs/>
                <w:color w:val="000000"/>
                <w:sz w:val="20"/>
                <w:szCs w:val="20"/>
              </w:rPr>
              <w:t>Συνολικός</w:t>
            </w:r>
            <w:r w:rsidR="00C672AA" w:rsidRPr="006A50F4">
              <w:rPr>
                <w:rFonts w:ascii="Calibri" w:hAnsi="Calibri" w:cs="Calibri"/>
                <w:b/>
                <w:bCs/>
                <w:color w:val="000000"/>
                <w:sz w:val="20"/>
                <w:szCs w:val="20"/>
              </w:rPr>
              <w:t xml:space="preserve"> </w:t>
            </w:r>
            <w:proofErr w:type="spellStart"/>
            <w:r w:rsidRPr="006A50F4">
              <w:rPr>
                <w:rFonts w:ascii="Calibri" w:hAnsi="Calibri" w:cs="Calibri"/>
                <w:b/>
                <w:bCs/>
                <w:color w:val="000000"/>
                <w:sz w:val="20"/>
                <w:szCs w:val="20"/>
              </w:rPr>
              <w:t>Προυπολο</w:t>
            </w:r>
            <w:proofErr w:type="spellEnd"/>
            <w:r w:rsidRPr="006A50F4">
              <w:rPr>
                <w:rFonts w:ascii="Calibri" w:hAnsi="Calibri" w:cs="Calibri"/>
                <w:b/>
                <w:bCs/>
                <w:color w:val="000000"/>
                <w:sz w:val="20"/>
                <w:szCs w:val="20"/>
              </w:rPr>
              <w:t xml:space="preserve"> </w:t>
            </w:r>
            <w:proofErr w:type="spellStart"/>
            <w:r w:rsidRPr="006A50F4">
              <w:rPr>
                <w:rFonts w:ascii="Calibri" w:hAnsi="Calibri" w:cs="Calibri"/>
                <w:b/>
                <w:bCs/>
                <w:color w:val="000000"/>
                <w:sz w:val="20"/>
                <w:szCs w:val="20"/>
              </w:rPr>
              <w:t>γισμός</w:t>
            </w:r>
            <w:proofErr w:type="spellEnd"/>
            <w:r w:rsidRPr="006A50F4">
              <w:rPr>
                <w:rFonts w:ascii="Calibri" w:hAnsi="Calibri" w:cs="Calibri"/>
                <w:b/>
                <w:bCs/>
                <w:color w:val="000000"/>
                <w:sz w:val="20"/>
                <w:szCs w:val="20"/>
              </w:rPr>
              <w:t xml:space="preserve"> </w:t>
            </w:r>
          </w:p>
        </w:tc>
        <w:tc>
          <w:tcPr>
            <w:tcW w:w="1128" w:type="dxa"/>
            <w:tcBorders>
              <w:top w:val="nil"/>
              <w:left w:val="nil"/>
              <w:bottom w:val="single" w:sz="4" w:space="0" w:color="auto"/>
              <w:right w:val="single" w:sz="4" w:space="0" w:color="auto"/>
            </w:tcBorders>
            <w:shd w:val="clear" w:color="000000" w:fill="C0C0C0"/>
            <w:vAlign w:val="center"/>
            <w:hideMark/>
          </w:tcPr>
          <w:p w:rsidR="00C672AA" w:rsidRPr="006A50F4" w:rsidRDefault="00C672AA" w:rsidP="003B2366">
            <w:pPr>
              <w:spacing w:after="0" w:line="240" w:lineRule="auto"/>
              <w:jc w:val="center"/>
              <w:rPr>
                <w:rFonts w:ascii="Calibri" w:hAnsi="Calibri" w:cs="Calibri"/>
                <w:b/>
                <w:bCs/>
                <w:color w:val="000000"/>
                <w:sz w:val="20"/>
                <w:szCs w:val="20"/>
              </w:rPr>
            </w:pPr>
            <w:r w:rsidRPr="006A50F4">
              <w:rPr>
                <w:rFonts w:ascii="Calibri" w:hAnsi="Calibri" w:cs="Calibri"/>
                <w:b/>
                <w:bCs/>
                <w:color w:val="000000"/>
                <w:sz w:val="20"/>
                <w:szCs w:val="20"/>
              </w:rPr>
              <w:t>ΔΗΜΟΣΙΑ ΔΑΠΑΝΗ</w:t>
            </w:r>
          </w:p>
        </w:tc>
        <w:tc>
          <w:tcPr>
            <w:tcW w:w="1332" w:type="dxa"/>
            <w:vMerge w:val="restart"/>
            <w:tcBorders>
              <w:top w:val="nil"/>
              <w:left w:val="nil"/>
              <w:right w:val="single" w:sz="4" w:space="0" w:color="auto"/>
            </w:tcBorders>
            <w:shd w:val="clear" w:color="000000" w:fill="C0C0C0"/>
            <w:vAlign w:val="center"/>
            <w:hideMark/>
          </w:tcPr>
          <w:p w:rsidR="00C672AA" w:rsidRPr="006A50F4" w:rsidRDefault="00C672AA" w:rsidP="003B2366">
            <w:pPr>
              <w:spacing w:after="0" w:line="240" w:lineRule="auto"/>
              <w:jc w:val="center"/>
              <w:rPr>
                <w:rFonts w:ascii="Calibri" w:hAnsi="Calibri" w:cs="Calibri"/>
                <w:b/>
                <w:bCs/>
                <w:color w:val="000000"/>
                <w:sz w:val="20"/>
                <w:szCs w:val="20"/>
              </w:rPr>
            </w:pPr>
            <w:r w:rsidRPr="006A50F4">
              <w:rPr>
                <w:rFonts w:ascii="Calibri" w:hAnsi="Calibri" w:cs="Calibri"/>
                <w:b/>
                <w:bCs/>
                <w:color w:val="000000"/>
                <w:sz w:val="20"/>
                <w:szCs w:val="20"/>
              </w:rPr>
              <w:t>ΚΟΙΝΟΤΙΚΗ ΣΥΜΜΕΤΟΧΗ</w:t>
            </w:r>
          </w:p>
        </w:tc>
        <w:tc>
          <w:tcPr>
            <w:tcW w:w="1332" w:type="dxa"/>
            <w:vMerge w:val="restart"/>
            <w:tcBorders>
              <w:top w:val="nil"/>
              <w:left w:val="nil"/>
              <w:right w:val="single" w:sz="4" w:space="0" w:color="auto"/>
            </w:tcBorders>
            <w:shd w:val="clear" w:color="000000" w:fill="C0C0C0"/>
            <w:vAlign w:val="center"/>
            <w:hideMark/>
          </w:tcPr>
          <w:p w:rsidR="00C672AA" w:rsidRPr="006A50F4" w:rsidRDefault="00C672AA" w:rsidP="003B2366">
            <w:pPr>
              <w:spacing w:after="0" w:line="240" w:lineRule="auto"/>
              <w:jc w:val="center"/>
              <w:rPr>
                <w:rFonts w:ascii="Calibri" w:hAnsi="Calibri" w:cs="Calibri"/>
                <w:b/>
                <w:bCs/>
                <w:color w:val="000000"/>
                <w:sz w:val="20"/>
                <w:szCs w:val="20"/>
              </w:rPr>
            </w:pPr>
            <w:r w:rsidRPr="006A50F4">
              <w:rPr>
                <w:rFonts w:ascii="Calibri" w:hAnsi="Calibri" w:cs="Calibri"/>
                <w:b/>
                <w:bCs/>
                <w:color w:val="000000"/>
                <w:sz w:val="20"/>
                <w:szCs w:val="20"/>
              </w:rPr>
              <w:t>ΕΘΝΙΚΗ ΣΥΜΜΕΤΟΧΗ</w:t>
            </w:r>
          </w:p>
        </w:tc>
        <w:tc>
          <w:tcPr>
            <w:tcW w:w="1317" w:type="dxa"/>
            <w:vMerge w:val="restart"/>
            <w:tcBorders>
              <w:top w:val="nil"/>
              <w:left w:val="nil"/>
              <w:right w:val="single" w:sz="4" w:space="0" w:color="auto"/>
            </w:tcBorders>
            <w:shd w:val="clear" w:color="000000" w:fill="C0C0C0"/>
            <w:vAlign w:val="center"/>
            <w:hideMark/>
          </w:tcPr>
          <w:p w:rsidR="00C672AA" w:rsidRPr="006A50F4" w:rsidRDefault="00C672AA" w:rsidP="003B2366">
            <w:pPr>
              <w:spacing w:after="0" w:line="240" w:lineRule="auto"/>
              <w:jc w:val="center"/>
              <w:rPr>
                <w:rFonts w:ascii="Calibri" w:hAnsi="Calibri" w:cs="Calibri"/>
                <w:b/>
                <w:bCs/>
                <w:color w:val="000000"/>
                <w:sz w:val="20"/>
                <w:szCs w:val="20"/>
              </w:rPr>
            </w:pPr>
            <w:r w:rsidRPr="006A50F4">
              <w:rPr>
                <w:rFonts w:ascii="Calibri" w:hAnsi="Calibri" w:cs="Calibri"/>
                <w:b/>
                <w:bCs/>
                <w:color w:val="000000"/>
                <w:sz w:val="20"/>
                <w:szCs w:val="20"/>
              </w:rPr>
              <w:t>ΙΔΙΩΤΙΚΗ ΣΥΜΜΕΤΟ</w:t>
            </w:r>
            <w:r w:rsidR="007D0734" w:rsidRPr="006A50F4">
              <w:rPr>
                <w:rFonts w:ascii="Calibri" w:hAnsi="Calibri" w:cs="Calibri"/>
                <w:b/>
                <w:bCs/>
                <w:color w:val="000000"/>
                <w:sz w:val="20"/>
                <w:szCs w:val="20"/>
              </w:rPr>
              <w:t xml:space="preserve"> </w:t>
            </w:r>
            <w:r w:rsidRPr="006A50F4">
              <w:rPr>
                <w:rFonts w:ascii="Calibri" w:hAnsi="Calibri" w:cs="Calibri"/>
                <w:b/>
                <w:bCs/>
                <w:color w:val="000000"/>
                <w:sz w:val="20"/>
                <w:szCs w:val="20"/>
              </w:rPr>
              <w:t>ΧΗ</w:t>
            </w:r>
          </w:p>
        </w:tc>
        <w:tc>
          <w:tcPr>
            <w:tcW w:w="1701" w:type="dxa"/>
            <w:vMerge w:val="restart"/>
            <w:tcBorders>
              <w:top w:val="nil"/>
              <w:left w:val="nil"/>
              <w:right w:val="single" w:sz="4" w:space="0" w:color="auto"/>
            </w:tcBorders>
            <w:shd w:val="clear" w:color="000000" w:fill="C0C0C0"/>
            <w:vAlign w:val="center"/>
            <w:hideMark/>
          </w:tcPr>
          <w:p w:rsidR="00C672AA" w:rsidRPr="006A50F4" w:rsidRDefault="00C672AA" w:rsidP="003B2366">
            <w:pPr>
              <w:spacing w:after="0" w:line="240" w:lineRule="auto"/>
              <w:jc w:val="center"/>
              <w:rPr>
                <w:rFonts w:ascii="Calibri" w:hAnsi="Calibri" w:cs="Calibri"/>
                <w:b/>
                <w:bCs/>
                <w:color w:val="000000"/>
                <w:sz w:val="20"/>
                <w:szCs w:val="20"/>
              </w:rPr>
            </w:pPr>
            <w:r w:rsidRPr="006A50F4">
              <w:rPr>
                <w:rFonts w:ascii="Calibri" w:hAnsi="Calibri" w:cs="Calibri"/>
                <w:b/>
                <w:bCs/>
                <w:color w:val="000000"/>
                <w:sz w:val="20"/>
                <w:szCs w:val="20"/>
              </w:rPr>
              <w:t>ΧΡΟΝΟΔΙΑΓΡΑΜΜΑ ΥΛΟΠΟΙΗΣΗΣ</w:t>
            </w:r>
          </w:p>
        </w:tc>
      </w:tr>
      <w:tr w:rsidR="00C672AA" w:rsidRPr="00A72772" w:rsidTr="006A50F4">
        <w:trPr>
          <w:trHeight w:val="382"/>
        </w:trPr>
        <w:tc>
          <w:tcPr>
            <w:tcW w:w="545" w:type="dxa"/>
            <w:vMerge/>
            <w:tcBorders>
              <w:left w:val="single" w:sz="4" w:space="0" w:color="auto"/>
              <w:bottom w:val="single" w:sz="4" w:space="0" w:color="auto"/>
              <w:right w:val="single" w:sz="4" w:space="0" w:color="auto"/>
            </w:tcBorders>
            <w:shd w:val="clear" w:color="000000" w:fill="C0C0C0"/>
            <w:vAlign w:val="center"/>
          </w:tcPr>
          <w:p w:rsidR="00C672AA" w:rsidRPr="00A72772" w:rsidRDefault="00C672AA" w:rsidP="003B2366">
            <w:pPr>
              <w:spacing w:after="0" w:line="240" w:lineRule="auto"/>
              <w:jc w:val="center"/>
              <w:rPr>
                <w:rFonts w:ascii="Calibri" w:hAnsi="Calibri" w:cs="Calibri"/>
                <w:b/>
                <w:bCs/>
                <w:color w:val="000000"/>
                <w:sz w:val="24"/>
              </w:rPr>
            </w:pPr>
          </w:p>
        </w:tc>
        <w:tc>
          <w:tcPr>
            <w:tcW w:w="825" w:type="dxa"/>
            <w:vMerge/>
            <w:tcBorders>
              <w:left w:val="nil"/>
              <w:bottom w:val="single" w:sz="4" w:space="0" w:color="auto"/>
              <w:right w:val="single" w:sz="4" w:space="0" w:color="auto"/>
            </w:tcBorders>
            <w:shd w:val="clear" w:color="000000" w:fill="C0C0C0"/>
            <w:vAlign w:val="center"/>
          </w:tcPr>
          <w:p w:rsidR="00C672AA" w:rsidRPr="00A72772" w:rsidRDefault="00C672AA" w:rsidP="003B2366">
            <w:pPr>
              <w:spacing w:after="0" w:line="240" w:lineRule="auto"/>
              <w:jc w:val="center"/>
              <w:rPr>
                <w:rFonts w:ascii="Calibri" w:hAnsi="Calibri" w:cs="Calibri"/>
                <w:b/>
                <w:bCs/>
                <w:color w:val="000000"/>
                <w:sz w:val="24"/>
              </w:rPr>
            </w:pPr>
          </w:p>
        </w:tc>
        <w:tc>
          <w:tcPr>
            <w:tcW w:w="1197" w:type="dxa"/>
            <w:vMerge/>
            <w:tcBorders>
              <w:left w:val="nil"/>
              <w:bottom w:val="single" w:sz="4" w:space="0" w:color="auto"/>
              <w:right w:val="single" w:sz="4" w:space="0" w:color="auto"/>
            </w:tcBorders>
            <w:shd w:val="clear" w:color="000000" w:fill="C0C0C0"/>
            <w:vAlign w:val="center"/>
          </w:tcPr>
          <w:p w:rsidR="00C672AA" w:rsidRPr="00A72772" w:rsidRDefault="00C672AA" w:rsidP="003B2366">
            <w:pPr>
              <w:spacing w:after="0" w:line="240" w:lineRule="auto"/>
              <w:jc w:val="center"/>
              <w:rPr>
                <w:rFonts w:ascii="Calibri" w:hAnsi="Calibri" w:cs="Calibri"/>
                <w:b/>
                <w:bCs/>
                <w:color w:val="000000"/>
                <w:sz w:val="24"/>
              </w:rPr>
            </w:pPr>
          </w:p>
        </w:tc>
        <w:tc>
          <w:tcPr>
            <w:tcW w:w="1187" w:type="dxa"/>
            <w:vMerge/>
            <w:tcBorders>
              <w:left w:val="nil"/>
              <w:bottom w:val="single" w:sz="4" w:space="0" w:color="auto"/>
              <w:right w:val="single" w:sz="4" w:space="0" w:color="auto"/>
            </w:tcBorders>
            <w:shd w:val="clear" w:color="000000" w:fill="C0C0C0"/>
            <w:vAlign w:val="center"/>
          </w:tcPr>
          <w:p w:rsidR="00C672AA" w:rsidRPr="00A72772" w:rsidRDefault="00C672AA" w:rsidP="003B2366">
            <w:pPr>
              <w:spacing w:after="0" w:line="240" w:lineRule="auto"/>
              <w:jc w:val="center"/>
              <w:rPr>
                <w:rFonts w:ascii="Calibri" w:hAnsi="Calibri" w:cs="Calibri"/>
                <w:b/>
                <w:bCs/>
                <w:color w:val="000000"/>
                <w:sz w:val="24"/>
              </w:rPr>
            </w:pPr>
          </w:p>
        </w:tc>
        <w:tc>
          <w:tcPr>
            <w:tcW w:w="2782" w:type="dxa"/>
            <w:vMerge/>
            <w:tcBorders>
              <w:left w:val="nil"/>
              <w:bottom w:val="single" w:sz="4" w:space="0" w:color="auto"/>
              <w:right w:val="single" w:sz="4" w:space="0" w:color="auto"/>
            </w:tcBorders>
            <w:shd w:val="clear" w:color="000000" w:fill="C0C0C0"/>
            <w:vAlign w:val="center"/>
          </w:tcPr>
          <w:p w:rsidR="00C672AA" w:rsidRPr="00A72772" w:rsidRDefault="00C672AA" w:rsidP="003B2366">
            <w:pPr>
              <w:spacing w:after="0" w:line="240" w:lineRule="auto"/>
              <w:jc w:val="center"/>
              <w:rPr>
                <w:rFonts w:ascii="Calibri" w:hAnsi="Calibri" w:cs="Calibri"/>
                <w:b/>
                <w:bCs/>
                <w:color w:val="000000"/>
                <w:sz w:val="24"/>
              </w:rPr>
            </w:pPr>
          </w:p>
        </w:tc>
        <w:tc>
          <w:tcPr>
            <w:tcW w:w="1128" w:type="dxa"/>
            <w:vMerge/>
            <w:tcBorders>
              <w:left w:val="nil"/>
              <w:bottom w:val="single" w:sz="4" w:space="0" w:color="auto"/>
              <w:right w:val="single" w:sz="4" w:space="0" w:color="auto"/>
            </w:tcBorders>
            <w:shd w:val="clear" w:color="000000" w:fill="C0C0C0"/>
            <w:vAlign w:val="center"/>
          </w:tcPr>
          <w:p w:rsidR="00C672AA" w:rsidRPr="00A72772" w:rsidRDefault="00C672AA" w:rsidP="003B2366">
            <w:pPr>
              <w:spacing w:after="0" w:line="240" w:lineRule="auto"/>
              <w:jc w:val="center"/>
              <w:rPr>
                <w:rFonts w:ascii="Calibri" w:hAnsi="Calibri" w:cs="Calibri"/>
                <w:b/>
                <w:bCs/>
                <w:color w:val="000000"/>
                <w:sz w:val="24"/>
              </w:rPr>
            </w:pPr>
          </w:p>
        </w:tc>
        <w:tc>
          <w:tcPr>
            <w:tcW w:w="1128" w:type="dxa"/>
            <w:tcBorders>
              <w:top w:val="nil"/>
              <w:left w:val="nil"/>
              <w:bottom w:val="single" w:sz="4" w:space="0" w:color="auto"/>
              <w:right w:val="single" w:sz="4" w:space="0" w:color="auto"/>
            </w:tcBorders>
            <w:shd w:val="clear" w:color="000000" w:fill="C0C0C0"/>
            <w:vAlign w:val="center"/>
          </w:tcPr>
          <w:p w:rsidR="00C672AA" w:rsidRPr="006A50F4" w:rsidRDefault="00C672AA" w:rsidP="003B2366">
            <w:pPr>
              <w:spacing w:after="0" w:line="240" w:lineRule="auto"/>
              <w:jc w:val="center"/>
              <w:rPr>
                <w:rFonts w:ascii="Calibri" w:hAnsi="Calibri" w:cs="Calibri"/>
                <w:b/>
                <w:bCs/>
                <w:color w:val="000000"/>
                <w:sz w:val="20"/>
                <w:szCs w:val="20"/>
              </w:rPr>
            </w:pPr>
            <w:r w:rsidRPr="006A50F4">
              <w:rPr>
                <w:rFonts w:ascii="Calibri" w:hAnsi="Calibri" w:cs="Calibri"/>
                <w:b/>
                <w:bCs/>
                <w:color w:val="000000"/>
                <w:sz w:val="20"/>
                <w:szCs w:val="20"/>
              </w:rPr>
              <w:t xml:space="preserve">% ενίσχυσης </w:t>
            </w:r>
          </w:p>
        </w:tc>
        <w:tc>
          <w:tcPr>
            <w:tcW w:w="1332" w:type="dxa"/>
            <w:vMerge/>
            <w:tcBorders>
              <w:left w:val="nil"/>
              <w:bottom w:val="single" w:sz="4" w:space="0" w:color="auto"/>
              <w:right w:val="single" w:sz="4" w:space="0" w:color="auto"/>
            </w:tcBorders>
            <w:shd w:val="clear" w:color="000000" w:fill="C0C0C0"/>
            <w:vAlign w:val="center"/>
          </w:tcPr>
          <w:p w:rsidR="00C672AA" w:rsidRPr="00A72772" w:rsidRDefault="00C672AA" w:rsidP="003B2366">
            <w:pPr>
              <w:spacing w:after="0" w:line="240" w:lineRule="auto"/>
              <w:jc w:val="center"/>
              <w:rPr>
                <w:rFonts w:ascii="Calibri" w:hAnsi="Calibri" w:cs="Calibri"/>
                <w:b/>
                <w:bCs/>
                <w:color w:val="000000"/>
                <w:sz w:val="24"/>
              </w:rPr>
            </w:pPr>
          </w:p>
        </w:tc>
        <w:tc>
          <w:tcPr>
            <w:tcW w:w="1332" w:type="dxa"/>
            <w:vMerge/>
            <w:tcBorders>
              <w:left w:val="nil"/>
              <w:bottom w:val="single" w:sz="4" w:space="0" w:color="auto"/>
              <w:right w:val="single" w:sz="4" w:space="0" w:color="auto"/>
            </w:tcBorders>
            <w:shd w:val="clear" w:color="000000" w:fill="C0C0C0"/>
            <w:vAlign w:val="center"/>
          </w:tcPr>
          <w:p w:rsidR="00C672AA" w:rsidRPr="00A72772" w:rsidRDefault="00C672AA" w:rsidP="003B2366">
            <w:pPr>
              <w:spacing w:after="0" w:line="240" w:lineRule="auto"/>
              <w:jc w:val="center"/>
              <w:rPr>
                <w:rFonts w:ascii="Calibri" w:hAnsi="Calibri" w:cs="Calibri"/>
                <w:b/>
                <w:bCs/>
                <w:color w:val="000000"/>
                <w:sz w:val="24"/>
              </w:rPr>
            </w:pPr>
          </w:p>
        </w:tc>
        <w:tc>
          <w:tcPr>
            <w:tcW w:w="1317" w:type="dxa"/>
            <w:vMerge/>
            <w:tcBorders>
              <w:left w:val="nil"/>
              <w:bottom w:val="single" w:sz="4" w:space="0" w:color="auto"/>
              <w:right w:val="single" w:sz="4" w:space="0" w:color="auto"/>
            </w:tcBorders>
            <w:shd w:val="clear" w:color="000000" w:fill="C0C0C0"/>
            <w:vAlign w:val="center"/>
          </w:tcPr>
          <w:p w:rsidR="00C672AA" w:rsidRPr="00A72772" w:rsidRDefault="00C672AA" w:rsidP="003B2366">
            <w:pPr>
              <w:spacing w:after="0" w:line="240" w:lineRule="auto"/>
              <w:jc w:val="center"/>
              <w:rPr>
                <w:rFonts w:ascii="Calibri" w:hAnsi="Calibri" w:cs="Calibri"/>
                <w:b/>
                <w:bCs/>
                <w:color w:val="000000"/>
                <w:sz w:val="24"/>
              </w:rPr>
            </w:pPr>
          </w:p>
        </w:tc>
        <w:tc>
          <w:tcPr>
            <w:tcW w:w="1701" w:type="dxa"/>
            <w:vMerge/>
            <w:tcBorders>
              <w:left w:val="nil"/>
              <w:bottom w:val="single" w:sz="4" w:space="0" w:color="auto"/>
              <w:right w:val="single" w:sz="4" w:space="0" w:color="auto"/>
            </w:tcBorders>
            <w:shd w:val="clear" w:color="000000" w:fill="C0C0C0"/>
            <w:vAlign w:val="center"/>
          </w:tcPr>
          <w:p w:rsidR="00C672AA" w:rsidRPr="00A72772" w:rsidRDefault="00C672AA" w:rsidP="003B2366">
            <w:pPr>
              <w:spacing w:after="0" w:line="240" w:lineRule="auto"/>
              <w:jc w:val="center"/>
              <w:rPr>
                <w:rFonts w:ascii="Calibri" w:hAnsi="Calibri" w:cs="Calibri"/>
                <w:b/>
                <w:bCs/>
                <w:color w:val="000000"/>
                <w:sz w:val="24"/>
              </w:rPr>
            </w:pPr>
          </w:p>
        </w:tc>
      </w:tr>
      <w:tr w:rsidR="00C672AA" w:rsidRPr="00A72772" w:rsidTr="006A50F4">
        <w:trPr>
          <w:trHeight w:val="488"/>
        </w:trPr>
        <w:tc>
          <w:tcPr>
            <w:tcW w:w="545" w:type="dxa"/>
            <w:vMerge w:val="restart"/>
            <w:tcBorders>
              <w:top w:val="nil"/>
              <w:left w:val="single" w:sz="4" w:space="0" w:color="auto"/>
              <w:right w:val="single" w:sz="4" w:space="0" w:color="auto"/>
            </w:tcBorders>
            <w:shd w:val="clear" w:color="auto" w:fill="auto"/>
            <w:vAlign w:val="center"/>
            <w:hideMark/>
          </w:tcPr>
          <w:p w:rsidR="00C672AA" w:rsidRPr="00A72772" w:rsidRDefault="00C672AA" w:rsidP="003B2366">
            <w:pPr>
              <w:spacing w:after="0" w:line="240" w:lineRule="auto"/>
              <w:jc w:val="center"/>
              <w:rPr>
                <w:rFonts w:ascii="Calibri" w:hAnsi="Calibri" w:cs="Calibri"/>
                <w:color w:val="000000"/>
                <w:sz w:val="24"/>
              </w:rPr>
            </w:pPr>
            <w:r w:rsidRPr="00A72772">
              <w:rPr>
                <w:rFonts w:ascii="Calibri" w:hAnsi="Calibri" w:cs="Calibri"/>
                <w:color w:val="000000"/>
                <w:sz w:val="24"/>
              </w:rPr>
              <w:t>1</w:t>
            </w:r>
          </w:p>
        </w:tc>
        <w:tc>
          <w:tcPr>
            <w:tcW w:w="825" w:type="dxa"/>
            <w:vMerge w:val="restart"/>
            <w:tcBorders>
              <w:top w:val="nil"/>
              <w:left w:val="nil"/>
              <w:right w:val="single" w:sz="4" w:space="0" w:color="auto"/>
            </w:tcBorders>
            <w:shd w:val="clear" w:color="auto" w:fill="auto"/>
            <w:vAlign w:val="center"/>
          </w:tcPr>
          <w:p w:rsidR="00C672AA" w:rsidRPr="00A72772" w:rsidRDefault="00C672AA" w:rsidP="003B2366">
            <w:pPr>
              <w:spacing w:after="0" w:line="240" w:lineRule="auto"/>
              <w:jc w:val="center"/>
              <w:rPr>
                <w:rFonts w:ascii="Calibri" w:hAnsi="Calibri" w:cs="Calibri"/>
                <w:b/>
                <w:color w:val="000000"/>
                <w:sz w:val="24"/>
              </w:rPr>
            </w:pPr>
          </w:p>
        </w:tc>
        <w:tc>
          <w:tcPr>
            <w:tcW w:w="1197" w:type="dxa"/>
            <w:vMerge w:val="restart"/>
            <w:tcBorders>
              <w:top w:val="nil"/>
              <w:left w:val="nil"/>
              <w:right w:val="single" w:sz="4" w:space="0" w:color="auto"/>
            </w:tcBorders>
            <w:shd w:val="clear" w:color="auto" w:fill="auto"/>
            <w:vAlign w:val="center"/>
          </w:tcPr>
          <w:p w:rsidR="00C672AA" w:rsidRPr="00A72772" w:rsidRDefault="00C672AA" w:rsidP="003B2366">
            <w:pPr>
              <w:spacing w:after="0" w:line="240" w:lineRule="auto"/>
              <w:jc w:val="center"/>
              <w:rPr>
                <w:rFonts w:ascii="Calibri" w:hAnsi="Calibri" w:cs="Calibri"/>
                <w:b/>
                <w:color w:val="000000"/>
                <w:sz w:val="24"/>
              </w:rPr>
            </w:pPr>
          </w:p>
        </w:tc>
        <w:tc>
          <w:tcPr>
            <w:tcW w:w="1187" w:type="dxa"/>
            <w:vMerge w:val="restart"/>
            <w:tcBorders>
              <w:top w:val="nil"/>
              <w:left w:val="nil"/>
              <w:right w:val="single" w:sz="4" w:space="0" w:color="auto"/>
            </w:tcBorders>
            <w:shd w:val="clear" w:color="auto" w:fill="auto"/>
            <w:vAlign w:val="center"/>
          </w:tcPr>
          <w:p w:rsidR="00C672AA" w:rsidRPr="00A72772" w:rsidRDefault="00C672AA" w:rsidP="003B2366">
            <w:pPr>
              <w:spacing w:after="0" w:line="240" w:lineRule="auto"/>
              <w:jc w:val="center"/>
              <w:rPr>
                <w:rFonts w:ascii="Calibri" w:hAnsi="Calibri" w:cs="Calibri"/>
                <w:b/>
                <w:color w:val="000000"/>
                <w:sz w:val="24"/>
              </w:rPr>
            </w:pPr>
          </w:p>
        </w:tc>
        <w:tc>
          <w:tcPr>
            <w:tcW w:w="2782" w:type="dxa"/>
            <w:vMerge w:val="restart"/>
            <w:tcBorders>
              <w:top w:val="nil"/>
              <w:left w:val="nil"/>
              <w:right w:val="single" w:sz="4" w:space="0" w:color="auto"/>
            </w:tcBorders>
            <w:shd w:val="clear" w:color="auto" w:fill="auto"/>
            <w:vAlign w:val="center"/>
          </w:tcPr>
          <w:p w:rsidR="00C672AA" w:rsidRPr="00A72772" w:rsidRDefault="00C672AA" w:rsidP="003B2366">
            <w:pPr>
              <w:spacing w:after="0" w:line="240" w:lineRule="auto"/>
              <w:jc w:val="center"/>
              <w:rPr>
                <w:rFonts w:ascii="Calibri" w:hAnsi="Calibri" w:cs="Calibri"/>
                <w:color w:val="000000"/>
                <w:sz w:val="24"/>
              </w:rPr>
            </w:pPr>
          </w:p>
        </w:tc>
        <w:tc>
          <w:tcPr>
            <w:tcW w:w="1128" w:type="dxa"/>
            <w:vMerge w:val="restart"/>
            <w:tcBorders>
              <w:top w:val="nil"/>
              <w:left w:val="nil"/>
              <w:right w:val="single" w:sz="4" w:space="0" w:color="auto"/>
            </w:tcBorders>
            <w:shd w:val="clear" w:color="auto" w:fill="auto"/>
            <w:vAlign w:val="center"/>
          </w:tcPr>
          <w:p w:rsidR="00C672AA" w:rsidRPr="00A72772" w:rsidRDefault="00C672AA" w:rsidP="003B2366">
            <w:pPr>
              <w:spacing w:after="0" w:line="240" w:lineRule="auto"/>
              <w:jc w:val="center"/>
              <w:rPr>
                <w:rFonts w:ascii="Calibri" w:hAnsi="Calibri" w:cs="Calibri"/>
                <w:color w:val="000000"/>
                <w:sz w:val="24"/>
              </w:rPr>
            </w:pPr>
          </w:p>
        </w:tc>
        <w:tc>
          <w:tcPr>
            <w:tcW w:w="1128" w:type="dxa"/>
            <w:tcBorders>
              <w:top w:val="single" w:sz="4" w:space="0" w:color="auto"/>
              <w:left w:val="nil"/>
              <w:bottom w:val="single" w:sz="4" w:space="0" w:color="auto"/>
              <w:right w:val="single" w:sz="4" w:space="0" w:color="auto"/>
            </w:tcBorders>
            <w:shd w:val="clear" w:color="auto" w:fill="auto"/>
            <w:vAlign w:val="center"/>
          </w:tcPr>
          <w:p w:rsidR="00C672AA" w:rsidRPr="00A72772" w:rsidRDefault="00C672AA" w:rsidP="003B2366">
            <w:pPr>
              <w:spacing w:after="0" w:line="240" w:lineRule="auto"/>
              <w:jc w:val="center"/>
              <w:rPr>
                <w:rFonts w:ascii="Calibri" w:hAnsi="Calibri" w:cs="Calibri"/>
                <w:color w:val="000000"/>
                <w:sz w:val="24"/>
              </w:rPr>
            </w:pPr>
          </w:p>
        </w:tc>
        <w:tc>
          <w:tcPr>
            <w:tcW w:w="1332" w:type="dxa"/>
            <w:vMerge w:val="restart"/>
            <w:tcBorders>
              <w:top w:val="nil"/>
              <w:left w:val="nil"/>
              <w:right w:val="single" w:sz="4" w:space="0" w:color="auto"/>
            </w:tcBorders>
            <w:shd w:val="clear" w:color="auto" w:fill="auto"/>
            <w:vAlign w:val="center"/>
          </w:tcPr>
          <w:p w:rsidR="00C672AA" w:rsidRPr="00A72772" w:rsidRDefault="00C672AA" w:rsidP="003B2366">
            <w:pPr>
              <w:spacing w:after="0" w:line="240" w:lineRule="auto"/>
              <w:jc w:val="center"/>
              <w:rPr>
                <w:rFonts w:ascii="Calibri" w:hAnsi="Calibri" w:cs="Calibri"/>
                <w:color w:val="000000"/>
                <w:sz w:val="24"/>
              </w:rPr>
            </w:pPr>
          </w:p>
        </w:tc>
        <w:tc>
          <w:tcPr>
            <w:tcW w:w="1332" w:type="dxa"/>
            <w:vMerge w:val="restart"/>
            <w:tcBorders>
              <w:top w:val="nil"/>
              <w:left w:val="nil"/>
              <w:right w:val="single" w:sz="4" w:space="0" w:color="auto"/>
            </w:tcBorders>
            <w:shd w:val="clear" w:color="auto" w:fill="auto"/>
            <w:vAlign w:val="center"/>
          </w:tcPr>
          <w:p w:rsidR="00C672AA" w:rsidRPr="00A72772" w:rsidRDefault="00C672AA" w:rsidP="003B2366">
            <w:pPr>
              <w:spacing w:after="0" w:line="240" w:lineRule="auto"/>
              <w:jc w:val="center"/>
              <w:rPr>
                <w:rFonts w:ascii="Calibri" w:hAnsi="Calibri" w:cs="Calibri"/>
                <w:color w:val="000000"/>
                <w:sz w:val="24"/>
              </w:rPr>
            </w:pPr>
          </w:p>
        </w:tc>
        <w:tc>
          <w:tcPr>
            <w:tcW w:w="1317" w:type="dxa"/>
            <w:vMerge w:val="restart"/>
            <w:tcBorders>
              <w:top w:val="nil"/>
              <w:left w:val="nil"/>
              <w:right w:val="single" w:sz="4" w:space="0" w:color="auto"/>
            </w:tcBorders>
            <w:shd w:val="clear" w:color="auto" w:fill="auto"/>
            <w:vAlign w:val="center"/>
          </w:tcPr>
          <w:p w:rsidR="00C672AA" w:rsidRPr="00A72772" w:rsidRDefault="00C672AA" w:rsidP="003B2366">
            <w:pPr>
              <w:spacing w:after="0" w:line="240" w:lineRule="auto"/>
              <w:jc w:val="center"/>
              <w:rPr>
                <w:rFonts w:ascii="Calibri" w:hAnsi="Calibri" w:cs="Calibri"/>
                <w:color w:val="000000"/>
                <w:sz w:val="24"/>
              </w:rPr>
            </w:pPr>
          </w:p>
        </w:tc>
        <w:tc>
          <w:tcPr>
            <w:tcW w:w="1701" w:type="dxa"/>
            <w:tcBorders>
              <w:top w:val="nil"/>
              <w:left w:val="nil"/>
              <w:bottom w:val="single" w:sz="4" w:space="0" w:color="auto"/>
              <w:right w:val="single" w:sz="4" w:space="0" w:color="auto"/>
            </w:tcBorders>
            <w:shd w:val="clear" w:color="auto" w:fill="auto"/>
            <w:vAlign w:val="center"/>
          </w:tcPr>
          <w:p w:rsidR="00C672AA" w:rsidRPr="00A72772" w:rsidRDefault="00C672AA" w:rsidP="007D0734">
            <w:pPr>
              <w:spacing w:after="0" w:line="240" w:lineRule="auto"/>
              <w:ind w:right="-108"/>
              <w:rPr>
                <w:rFonts w:ascii="Calibri" w:hAnsi="Calibri" w:cs="Calibri"/>
                <w:color w:val="000000"/>
                <w:sz w:val="24"/>
              </w:rPr>
            </w:pPr>
          </w:p>
        </w:tc>
      </w:tr>
      <w:tr w:rsidR="00C672AA" w:rsidRPr="00A72772" w:rsidTr="006A50F4">
        <w:trPr>
          <w:trHeight w:val="487"/>
        </w:trPr>
        <w:tc>
          <w:tcPr>
            <w:tcW w:w="545" w:type="dxa"/>
            <w:vMerge/>
            <w:tcBorders>
              <w:left w:val="single" w:sz="4" w:space="0" w:color="auto"/>
              <w:bottom w:val="single" w:sz="4" w:space="0" w:color="auto"/>
              <w:right w:val="single" w:sz="4" w:space="0" w:color="auto"/>
            </w:tcBorders>
            <w:shd w:val="clear" w:color="auto" w:fill="auto"/>
            <w:vAlign w:val="center"/>
          </w:tcPr>
          <w:p w:rsidR="00C672AA" w:rsidRPr="00A72772" w:rsidRDefault="00C672AA" w:rsidP="003B2366">
            <w:pPr>
              <w:spacing w:after="0" w:line="240" w:lineRule="auto"/>
              <w:jc w:val="center"/>
              <w:rPr>
                <w:rFonts w:ascii="Calibri" w:hAnsi="Calibri" w:cs="Calibri"/>
                <w:color w:val="000000"/>
                <w:sz w:val="24"/>
              </w:rPr>
            </w:pPr>
          </w:p>
        </w:tc>
        <w:tc>
          <w:tcPr>
            <w:tcW w:w="825" w:type="dxa"/>
            <w:vMerge/>
            <w:tcBorders>
              <w:left w:val="nil"/>
              <w:bottom w:val="single" w:sz="4" w:space="0" w:color="auto"/>
              <w:right w:val="single" w:sz="4" w:space="0" w:color="auto"/>
            </w:tcBorders>
            <w:shd w:val="clear" w:color="auto" w:fill="auto"/>
            <w:vAlign w:val="center"/>
          </w:tcPr>
          <w:p w:rsidR="00C672AA" w:rsidRPr="00A72772" w:rsidRDefault="00C672AA" w:rsidP="003B2366">
            <w:pPr>
              <w:spacing w:after="0" w:line="240" w:lineRule="auto"/>
              <w:jc w:val="center"/>
              <w:rPr>
                <w:rFonts w:ascii="Calibri" w:hAnsi="Calibri" w:cs="Calibri"/>
                <w:color w:val="000000"/>
                <w:sz w:val="24"/>
              </w:rPr>
            </w:pPr>
          </w:p>
        </w:tc>
        <w:tc>
          <w:tcPr>
            <w:tcW w:w="1197" w:type="dxa"/>
            <w:vMerge/>
            <w:tcBorders>
              <w:left w:val="nil"/>
              <w:bottom w:val="single" w:sz="4" w:space="0" w:color="auto"/>
              <w:right w:val="single" w:sz="4" w:space="0" w:color="auto"/>
            </w:tcBorders>
            <w:shd w:val="clear" w:color="auto" w:fill="auto"/>
            <w:vAlign w:val="center"/>
          </w:tcPr>
          <w:p w:rsidR="00C672AA" w:rsidRPr="00A72772" w:rsidRDefault="00C672AA" w:rsidP="003B2366">
            <w:pPr>
              <w:spacing w:after="0" w:line="240" w:lineRule="auto"/>
              <w:jc w:val="center"/>
              <w:rPr>
                <w:rFonts w:ascii="Calibri" w:hAnsi="Calibri" w:cs="Calibri"/>
                <w:color w:val="000000"/>
                <w:sz w:val="24"/>
              </w:rPr>
            </w:pPr>
          </w:p>
        </w:tc>
        <w:tc>
          <w:tcPr>
            <w:tcW w:w="1187" w:type="dxa"/>
            <w:vMerge/>
            <w:tcBorders>
              <w:left w:val="nil"/>
              <w:bottom w:val="single" w:sz="4" w:space="0" w:color="auto"/>
              <w:right w:val="single" w:sz="4" w:space="0" w:color="auto"/>
            </w:tcBorders>
            <w:shd w:val="clear" w:color="auto" w:fill="auto"/>
            <w:vAlign w:val="center"/>
          </w:tcPr>
          <w:p w:rsidR="00C672AA" w:rsidRPr="00A72772" w:rsidRDefault="00C672AA" w:rsidP="003B2366">
            <w:pPr>
              <w:spacing w:after="0" w:line="240" w:lineRule="auto"/>
              <w:jc w:val="center"/>
              <w:rPr>
                <w:rFonts w:ascii="Calibri" w:hAnsi="Calibri" w:cs="Calibri"/>
                <w:color w:val="000000"/>
                <w:sz w:val="24"/>
              </w:rPr>
            </w:pPr>
          </w:p>
        </w:tc>
        <w:tc>
          <w:tcPr>
            <w:tcW w:w="2782" w:type="dxa"/>
            <w:vMerge/>
            <w:tcBorders>
              <w:left w:val="nil"/>
              <w:bottom w:val="single" w:sz="4" w:space="0" w:color="auto"/>
              <w:right w:val="single" w:sz="4" w:space="0" w:color="auto"/>
            </w:tcBorders>
            <w:shd w:val="clear" w:color="auto" w:fill="auto"/>
            <w:vAlign w:val="center"/>
          </w:tcPr>
          <w:p w:rsidR="00C672AA" w:rsidRPr="00A72772" w:rsidRDefault="00C672AA" w:rsidP="003B2366">
            <w:pPr>
              <w:spacing w:after="0" w:line="240" w:lineRule="auto"/>
              <w:jc w:val="center"/>
              <w:rPr>
                <w:rFonts w:ascii="Calibri" w:hAnsi="Calibri" w:cs="Calibri"/>
                <w:color w:val="000000"/>
                <w:sz w:val="24"/>
              </w:rPr>
            </w:pPr>
          </w:p>
        </w:tc>
        <w:tc>
          <w:tcPr>
            <w:tcW w:w="1128" w:type="dxa"/>
            <w:vMerge/>
            <w:tcBorders>
              <w:left w:val="nil"/>
              <w:bottom w:val="single" w:sz="4" w:space="0" w:color="auto"/>
              <w:right w:val="single" w:sz="4" w:space="0" w:color="auto"/>
            </w:tcBorders>
            <w:shd w:val="clear" w:color="auto" w:fill="auto"/>
            <w:vAlign w:val="center"/>
          </w:tcPr>
          <w:p w:rsidR="00C672AA" w:rsidRPr="00A72772" w:rsidRDefault="00C672AA" w:rsidP="003B2366">
            <w:pPr>
              <w:spacing w:after="0" w:line="240" w:lineRule="auto"/>
              <w:jc w:val="center"/>
              <w:rPr>
                <w:rFonts w:ascii="Calibri" w:hAnsi="Calibri" w:cs="Calibri"/>
                <w:color w:val="000000"/>
                <w:sz w:val="24"/>
              </w:rPr>
            </w:pPr>
          </w:p>
        </w:tc>
        <w:tc>
          <w:tcPr>
            <w:tcW w:w="1128" w:type="dxa"/>
            <w:tcBorders>
              <w:top w:val="single" w:sz="4" w:space="0" w:color="auto"/>
              <w:left w:val="nil"/>
              <w:bottom w:val="single" w:sz="4" w:space="0" w:color="auto"/>
              <w:right w:val="single" w:sz="4" w:space="0" w:color="auto"/>
            </w:tcBorders>
            <w:shd w:val="clear" w:color="auto" w:fill="auto"/>
            <w:vAlign w:val="center"/>
          </w:tcPr>
          <w:p w:rsidR="00C672AA" w:rsidRPr="00A72772" w:rsidRDefault="00C672AA" w:rsidP="003B2366">
            <w:pPr>
              <w:spacing w:after="0" w:line="240" w:lineRule="auto"/>
              <w:jc w:val="center"/>
              <w:rPr>
                <w:rFonts w:ascii="Calibri" w:hAnsi="Calibri" w:cs="Calibri"/>
                <w:color w:val="000000"/>
                <w:sz w:val="24"/>
              </w:rPr>
            </w:pPr>
          </w:p>
        </w:tc>
        <w:tc>
          <w:tcPr>
            <w:tcW w:w="1332" w:type="dxa"/>
            <w:vMerge/>
            <w:tcBorders>
              <w:left w:val="nil"/>
              <w:bottom w:val="single" w:sz="4" w:space="0" w:color="auto"/>
              <w:right w:val="single" w:sz="4" w:space="0" w:color="auto"/>
            </w:tcBorders>
            <w:shd w:val="clear" w:color="auto" w:fill="auto"/>
            <w:vAlign w:val="center"/>
          </w:tcPr>
          <w:p w:rsidR="00C672AA" w:rsidRPr="00A72772" w:rsidRDefault="00C672AA" w:rsidP="003B2366">
            <w:pPr>
              <w:spacing w:after="0" w:line="240" w:lineRule="auto"/>
              <w:jc w:val="center"/>
              <w:rPr>
                <w:rFonts w:ascii="Calibri" w:hAnsi="Calibri" w:cs="Calibri"/>
                <w:color w:val="000000"/>
                <w:sz w:val="24"/>
              </w:rPr>
            </w:pPr>
          </w:p>
        </w:tc>
        <w:tc>
          <w:tcPr>
            <w:tcW w:w="1332" w:type="dxa"/>
            <w:vMerge/>
            <w:tcBorders>
              <w:left w:val="nil"/>
              <w:bottom w:val="single" w:sz="4" w:space="0" w:color="auto"/>
              <w:right w:val="single" w:sz="4" w:space="0" w:color="auto"/>
            </w:tcBorders>
            <w:shd w:val="clear" w:color="auto" w:fill="auto"/>
            <w:vAlign w:val="center"/>
          </w:tcPr>
          <w:p w:rsidR="00C672AA" w:rsidRPr="00A72772" w:rsidRDefault="00C672AA" w:rsidP="003B2366">
            <w:pPr>
              <w:spacing w:after="0" w:line="240" w:lineRule="auto"/>
              <w:jc w:val="center"/>
              <w:rPr>
                <w:rFonts w:ascii="Calibri" w:hAnsi="Calibri" w:cs="Calibri"/>
                <w:color w:val="000000"/>
                <w:sz w:val="24"/>
              </w:rPr>
            </w:pPr>
          </w:p>
        </w:tc>
        <w:tc>
          <w:tcPr>
            <w:tcW w:w="1317" w:type="dxa"/>
            <w:vMerge/>
            <w:tcBorders>
              <w:left w:val="nil"/>
              <w:bottom w:val="single" w:sz="4" w:space="0" w:color="auto"/>
              <w:right w:val="single" w:sz="4" w:space="0" w:color="auto"/>
            </w:tcBorders>
            <w:shd w:val="clear" w:color="auto" w:fill="auto"/>
            <w:vAlign w:val="center"/>
          </w:tcPr>
          <w:p w:rsidR="00C672AA" w:rsidRPr="00A72772" w:rsidRDefault="00C672AA" w:rsidP="003B2366">
            <w:pPr>
              <w:spacing w:after="0" w:line="240" w:lineRule="auto"/>
              <w:jc w:val="center"/>
              <w:rPr>
                <w:rFonts w:ascii="Calibri" w:hAnsi="Calibri" w:cs="Calibri"/>
                <w:color w:val="000000"/>
                <w:sz w:val="24"/>
              </w:rPr>
            </w:pPr>
          </w:p>
        </w:tc>
        <w:tc>
          <w:tcPr>
            <w:tcW w:w="1701" w:type="dxa"/>
            <w:tcBorders>
              <w:top w:val="nil"/>
              <w:left w:val="nil"/>
              <w:bottom w:val="single" w:sz="4" w:space="0" w:color="auto"/>
              <w:right w:val="single" w:sz="4" w:space="0" w:color="auto"/>
            </w:tcBorders>
            <w:shd w:val="clear" w:color="auto" w:fill="auto"/>
            <w:vAlign w:val="center"/>
          </w:tcPr>
          <w:p w:rsidR="00C672AA" w:rsidRPr="00A72772" w:rsidRDefault="00C672AA" w:rsidP="003B2366">
            <w:pPr>
              <w:spacing w:after="0" w:line="240" w:lineRule="auto"/>
              <w:jc w:val="center"/>
              <w:rPr>
                <w:rFonts w:ascii="Calibri" w:hAnsi="Calibri" w:cs="Calibri"/>
                <w:color w:val="000000"/>
                <w:sz w:val="24"/>
              </w:rPr>
            </w:pPr>
          </w:p>
        </w:tc>
      </w:tr>
      <w:tr w:rsidR="00F438E7" w:rsidRPr="00A72772" w:rsidTr="006A50F4">
        <w:trPr>
          <w:trHeight w:val="765"/>
        </w:trPr>
        <w:tc>
          <w:tcPr>
            <w:tcW w:w="545" w:type="dxa"/>
            <w:tcBorders>
              <w:top w:val="nil"/>
              <w:left w:val="single" w:sz="4" w:space="0" w:color="auto"/>
              <w:bottom w:val="single" w:sz="4" w:space="0" w:color="auto"/>
              <w:right w:val="single" w:sz="4" w:space="0" w:color="auto"/>
            </w:tcBorders>
            <w:shd w:val="clear" w:color="auto" w:fill="auto"/>
            <w:vAlign w:val="center"/>
          </w:tcPr>
          <w:p w:rsidR="00F438E7" w:rsidRPr="00A72772" w:rsidRDefault="00F438E7" w:rsidP="003B2366">
            <w:pPr>
              <w:spacing w:after="0" w:line="240" w:lineRule="auto"/>
              <w:jc w:val="center"/>
              <w:rPr>
                <w:rFonts w:ascii="Calibri" w:hAnsi="Calibri" w:cs="Calibri"/>
                <w:color w:val="000000"/>
                <w:sz w:val="24"/>
              </w:rPr>
            </w:pPr>
          </w:p>
        </w:tc>
        <w:tc>
          <w:tcPr>
            <w:tcW w:w="825" w:type="dxa"/>
            <w:tcBorders>
              <w:top w:val="nil"/>
              <w:left w:val="nil"/>
              <w:bottom w:val="single" w:sz="4" w:space="0" w:color="auto"/>
              <w:right w:val="single" w:sz="4" w:space="0" w:color="auto"/>
            </w:tcBorders>
            <w:shd w:val="clear" w:color="auto" w:fill="auto"/>
            <w:vAlign w:val="center"/>
          </w:tcPr>
          <w:p w:rsidR="00F438E7" w:rsidRPr="00A72772" w:rsidRDefault="00F438E7" w:rsidP="003B2366">
            <w:pPr>
              <w:spacing w:after="0" w:line="240" w:lineRule="auto"/>
              <w:jc w:val="center"/>
              <w:rPr>
                <w:rFonts w:ascii="Calibri" w:hAnsi="Calibri" w:cs="Calibri"/>
                <w:color w:val="000000"/>
                <w:sz w:val="24"/>
              </w:rPr>
            </w:pPr>
          </w:p>
        </w:tc>
        <w:tc>
          <w:tcPr>
            <w:tcW w:w="1197" w:type="dxa"/>
            <w:tcBorders>
              <w:top w:val="nil"/>
              <w:left w:val="nil"/>
              <w:bottom w:val="single" w:sz="4" w:space="0" w:color="auto"/>
              <w:right w:val="single" w:sz="4" w:space="0" w:color="auto"/>
            </w:tcBorders>
            <w:shd w:val="clear" w:color="auto" w:fill="auto"/>
            <w:vAlign w:val="center"/>
          </w:tcPr>
          <w:p w:rsidR="00F438E7" w:rsidRPr="00A72772" w:rsidRDefault="00F438E7" w:rsidP="003B2366">
            <w:pPr>
              <w:spacing w:after="0" w:line="240" w:lineRule="auto"/>
              <w:jc w:val="center"/>
              <w:rPr>
                <w:rFonts w:ascii="Calibri" w:hAnsi="Calibri" w:cs="Calibri"/>
                <w:color w:val="000000"/>
                <w:sz w:val="24"/>
              </w:rPr>
            </w:pPr>
          </w:p>
        </w:tc>
        <w:tc>
          <w:tcPr>
            <w:tcW w:w="1187" w:type="dxa"/>
            <w:tcBorders>
              <w:top w:val="nil"/>
              <w:left w:val="nil"/>
              <w:bottom w:val="single" w:sz="4" w:space="0" w:color="auto"/>
              <w:right w:val="single" w:sz="4" w:space="0" w:color="auto"/>
            </w:tcBorders>
            <w:shd w:val="clear" w:color="auto" w:fill="auto"/>
            <w:vAlign w:val="center"/>
          </w:tcPr>
          <w:p w:rsidR="00F438E7" w:rsidRPr="00A72772" w:rsidRDefault="00F438E7" w:rsidP="003B2366">
            <w:pPr>
              <w:spacing w:after="0" w:line="240" w:lineRule="auto"/>
              <w:jc w:val="center"/>
              <w:rPr>
                <w:rFonts w:ascii="Calibri" w:hAnsi="Calibri" w:cs="Calibri"/>
                <w:color w:val="000000"/>
                <w:sz w:val="24"/>
              </w:rPr>
            </w:pPr>
          </w:p>
        </w:tc>
        <w:tc>
          <w:tcPr>
            <w:tcW w:w="2782" w:type="dxa"/>
            <w:tcBorders>
              <w:top w:val="nil"/>
              <w:left w:val="nil"/>
              <w:bottom w:val="single" w:sz="4" w:space="0" w:color="auto"/>
              <w:right w:val="single" w:sz="4" w:space="0" w:color="auto"/>
            </w:tcBorders>
            <w:shd w:val="clear" w:color="auto" w:fill="auto"/>
            <w:vAlign w:val="center"/>
          </w:tcPr>
          <w:p w:rsidR="00F438E7" w:rsidRPr="00A72772" w:rsidRDefault="00F438E7" w:rsidP="003B2366">
            <w:pPr>
              <w:spacing w:after="0" w:line="240" w:lineRule="auto"/>
              <w:jc w:val="center"/>
              <w:rPr>
                <w:rFonts w:ascii="Calibri" w:hAnsi="Calibri" w:cs="Calibri"/>
                <w:color w:val="000000"/>
                <w:sz w:val="24"/>
              </w:rPr>
            </w:pPr>
          </w:p>
        </w:tc>
        <w:tc>
          <w:tcPr>
            <w:tcW w:w="1128" w:type="dxa"/>
            <w:tcBorders>
              <w:top w:val="nil"/>
              <w:left w:val="nil"/>
              <w:bottom w:val="single" w:sz="4" w:space="0" w:color="auto"/>
              <w:right w:val="single" w:sz="4" w:space="0" w:color="auto"/>
            </w:tcBorders>
            <w:shd w:val="clear" w:color="auto" w:fill="auto"/>
            <w:vAlign w:val="center"/>
          </w:tcPr>
          <w:p w:rsidR="00F438E7" w:rsidRPr="00A72772" w:rsidRDefault="00F438E7" w:rsidP="003B2366">
            <w:pPr>
              <w:spacing w:after="0" w:line="240" w:lineRule="auto"/>
              <w:jc w:val="center"/>
              <w:rPr>
                <w:rFonts w:ascii="Calibri" w:hAnsi="Calibri" w:cs="Calibri"/>
                <w:color w:val="000000"/>
                <w:sz w:val="24"/>
              </w:rPr>
            </w:pPr>
          </w:p>
        </w:tc>
        <w:tc>
          <w:tcPr>
            <w:tcW w:w="1128" w:type="dxa"/>
            <w:tcBorders>
              <w:top w:val="nil"/>
              <w:left w:val="nil"/>
              <w:bottom w:val="single" w:sz="4" w:space="0" w:color="auto"/>
              <w:right w:val="single" w:sz="4" w:space="0" w:color="auto"/>
            </w:tcBorders>
            <w:shd w:val="clear" w:color="auto" w:fill="auto"/>
            <w:vAlign w:val="center"/>
          </w:tcPr>
          <w:p w:rsidR="00F438E7" w:rsidRPr="00A72772" w:rsidRDefault="00F438E7" w:rsidP="003B2366">
            <w:pPr>
              <w:spacing w:after="0" w:line="240" w:lineRule="auto"/>
              <w:jc w:val="center"/>
              <w:rPr>
                <w:rFonts w:ascii="Calibri" w:hAnsi="Calibri" w:cs="Calibri"/>
                <w:color w:val="000000"/>
                <w:sz w:val="24"/>
              </w:rPr>
            </w:pPr>
          </w:p>
        </w:tc>
        <w:tc>
          <w:tcPr>
            <w:tcW w:w="1332" w:type="dxa"/>
            <w:tcBorders>
              <w:top w:val="nil"/>
              <w:left w:val="nil"/>
              <w:bottom w:val="single" w:sz="4" w:space="0" w:color="auto"/>
              <w:right w:val="single" w:sz="4" w:space="0" w:color="auto"/>
            </w:tcBorders>
            <w:shd w:val="clear" w:color="auto" w:fill="auto"/>
            <w:vAlign w:val="center"/>
          </w:tcPr>
          <w:p w:rsidR="00F438E7" w:rsidRPr="00A72772" w:rsidRDefault="00F438E7" w:rsidP="003B2366">
            <w:pPr>
              <w:spacing w:after="0" w:line="240" w:lineRule="auto"/>
              <w:jc w:val="center"/>
              <w:rPr>
                <w:rFonts w:ascii="Calibri" w:hAnsi="Calibri" w:cs="Calibri"/>
                <w:color w:val="000000"/>
                <w:sz w:val="24"/>
              </w:rPr>
            </w:pPr>
          </w:p>
        </w:tc>
        <w:tc>
          <w:tcPr>
            <w:tcW w:w="1332" w:type="dxa"/>
            <w:tcBorders>
              <w:top w:val="nil"/>
              <w:left w:val="nil"/>
              <w:bottom w:val="single" w:sz="4" w:space="0" w:color="auto"/>
              <w:right w:val="single" w:sz="4" w:space="0" w:color="auto"/>
            </w:tcBorders>
            <w:shd w:val="clear" w:color="auto" w:fill="auto"/>
            <w:vAlign w:val="center"/>
          </w:tcPr>
          <w:p w:rsidR="00F438E7" w:rsidRPr="00A72772" w:rsidRDefault="00F438E7" w:rsidP="003B2366">
            <w:pPr>
              <w:spacing w:after="0" w:line="240" w:lineRule="auto"/>
              <w:jc w:val="center"/>
              <w:rPr>
                <w:rFonts w:ascii="Calibri" w:hAnsi="Calibri" w:cs="Calibri"/>
                <w:color w:val="000000"/>
                <w:sz w:val="24"/>
              </w:rPr>
            </w:pPr>
          </w:p>
        </w:tc>
        <w:tc>
          <w:tcPr>
            <w:tcW w:w="1317" w:type="dxa"/>
            <w:tcBorders>
              <w:top w:val="nil"/>
              <w:left w:val="nil"/>
              <w:bottom w:val="single" w:sz="4" w:space="0" w:color="auto"/>
              <w:right w:val="single" w:sz="4" w:space="0" w:color="auto"/>
            </w:tcBorders>
            <w:shd w:val="clear" w:color="auto" w:fill="auto"/>
            <w:vAlign w:val="center"/>
          </w:tcPr>
          <w:p w:rsidR="00F438E7" w:rsidRPr="00A72772" w:rsidRDefault="00F438E7" w:rsidP="003B2366">
            <w:pPr>
              <w:spacing w:after="0" w:line="240" w:lineRule="auto"/>
              <w:jc w:val="center"/>
              <w:rPr>
                <w:rFonts w:ascii="Calibri" w:hAnsi="Calibri" w:cs="Calibri"/>
                <w:color w:val="000000"/>
                <w:sz w:val="24"/>
              </w:rPr>
            </w:pPr>
          </w:p>
        </w:tc>
        <w:tc>
          <w:tcPr>
            <w:tcW w:w="1701" w:type="dxa"/>
            <w:tcBorders>
              <w:top w:val="nil"/>
              <w:left w:val="nil"/>
              <w:bottom w:val="single" w:sz="4" w:space="0" w:color="auto"/>
              <w:right w:val="single" w:sz="4" w:space="0" w:color="auto"/>
            </w:tcBorders>
            <w:shd w:val="clear" w:color="auto" w:fill="auto"/>
            <w:vAlign w:val="center"/>
          </w:tcPr>
          <w:p w:rsidR="00F438E7" w:rsidRPr="00A72772" w:rsidRDefault="00F438E7" w:rsidP="003B2366">
            <w:pPr>
              <w:spacing w:after="0" w:line="240" w:lineRule="auto"/>
              <w:jc w:val="center"/>
              <w:rPr>
                <w:rFonts w:ascii="Calibri" w:hAnsi="Calibri" w:cs="Calibri"/>
                <w:color w:val="000000"/>
                <w:sz w:val="24"/>
              </w:rPr>
            </w:pPr>
          </w:p>
        </w:tc>
      </w:tr>
      <w:tr w:rsidR="00F438E7" w:rsidRPr="00A72772" w:rsidTr="006A50F4">
        <w:trPr>
          <w:trHeight w:val="765"/>
        </w:trPr>
        <w:tc>
          <w:tcPr>
            <w:tcW w:w="545" w:type="dxa"/>
            <w:tcBorders>
              <w:top w:val="nil"/>
              <w:left w:val="single" w:sz="4" w:space="0" w:color="auto"/>
              <w:bottom w:val="single" w:sz="4" w:space="0" w:color="auto"/>
              <w:right w:val="single" w:sz="4" w:space="0" w:color="auto"/>
            </w:tcBorders>
            <w:shd w:val="clear" w:color="auto" w:fill="auto"/>
            <w:vAlign w:val="center"/>
          </w:tcPr>
          <w:p w:rsidR="00F438E7" w:rsidRPr="00A72772" w:rsidRDefault="00F438E7" w:rsidP="003B2366">
            <w:pPr>
              <w:spacing w:after="0" w:line="240" w:lineRule="auto"/>
              <w:jc w:val="center"/>
              <w:rPr>
                <w:rFonts w:ascii="Calibri" w:hAnsi="Calibri" w:cs="Calibri"/>
                <w:color w:val="000000"/>
                <w:sz w:val="24"/>
              </w:rPr>
            </w:pPr>
          </w:p>
        </w:tc>
        <w:tc>
          <w:tcPr>
            <w:tcW w:w="825" w:type="dxa"/>
            <w:tcBorders>
              <w:top w:val="nil"/>
              <w:left w:val="nil"/>
              <w:bottom w:val="single" w:sz="4" w:space="0" w:color="auto"/>
              <w:right w:val="single" w:sz="4" w:space="0" w:color="auto"/>
            </w:tcBorders>
            <w:shd w:val="clear" w:color="auto" w:fill="auto"/>
            <w:vAlign w:val="center"/>
          </w:tcPr>
          <w:p w:rsidR="00F438E7" w:rsidRPr="00A72772" w:rsidRDefault="00F438E7" w:rsidP="003B2366">
            <w:pPr>
              <w:spacing w:after="0" w:line="240" w:lineRule="auto"/>
              <w:jc w:val="center"/>
              <w:rPr>
                <w:rFonts w:ascii="Calibri" w:hAnsi="Calibri" w:cs="Calibri"/>
                <w:color w:val="000000"/>
                <w:sz w:val="24"/>
              </w:rPr>
            </w:pPr>
          </w:p>
        </w:tc>
        <w:tc>
          <w:tcPr>
            <w:tcW w:w="1197" w:type="dxa"/>
            <w:tcBorders>
              <w:top w:val="nil"/>
              <w:left w:val="nil"/>
              <w:bottom w:val="single" w:sz="4" w:space="0" w:color="auto"/>
              <w:right w:val="single" w:sz="4" w:space="0" w:color="auto"/>
            </w:tcBorders>
            <w:shd w:val="clear" w:color="auto" w:fill="auto"/>
            <w:vAlign w:val="center"/>
          </w:tcPr>
          <w:p w:rsidR="00F438E7" w:rsidRPr="00A72772" w:rsidRDefault="00F438E7" w:rsidP="003B2366">
            <w:pPr>
              <w:spacing w:after="0" w:line="240" w:lineRule="auto"/>
              <w:jc w:val="center"/>
              <w:rPr>
                <w:rFonts w:ascii="Calibri" w:hAnsi="Calibri" w:cs="Calibri"/>
                <w:color w:val="000000"/>
                <w:sz w:val="24"/>
              </w:rPr>
            </w:pPr>
          </w:p>
        </w:tc>
        <w:tc>
          <w:tcPr>
            <w:tcW w:w="1187" w:type="dxa"/>
            <w:tcBorders>
              <w:top w:val="nil"/>
              <w:left w:val="nil"/>
              <w:bottom w:val="single" w:sz="4" w:space="0" w:color="auto"/>
              <w:right w:val="single" w:sz="4" w:space="0" w:color="auto"/>
            </w:tcBorders>
            <w:shd w:val="clear" w:color="auto" w:fill="auto"/>
            <w:vAlign w:val="center"/>
          </w:tcPr>
          <w:p w:rsidR="00F438E7" w:rsidRPr="00A72772" w:rsidRDefault="00F438E7" w:rsidP="003B2366">
            <w:pPr>
              <w:spacing w:after="0" w:line="240" w:lineRule="auto"/>
              <w:jc w:val="center"/>
              <w:rPr>
                <w:rFonts w:ascii="Calibri" w:hAnsi="Calibri" w:cs="Calibri"/>
                <w:color w:val="000000"/>
                <w:sz w:val="24"/>
              </w:rPr>
            </w:pPr>
          </w:p>
        </w:tc>
        <w:tc>
          <w:tcPr>
            <w:tcW w:w="2782" w:type="dxa"/>
            <w:tcBorders>
              <w:top w:val="nil"/>
              <w:left w:val="nil"/>
              <w:bottom w:val="single" w:sz="4" w:space="0" w:color="auto"/>
              <w:right w:val="single" w:sz="4" w:space="0" w:color="auto"/>
            </w:tcBorders>
            <w:shd w:val="clear" w:color="auto" w:fill="auto"/>
            <w:vAlign w:val="center"/>
          </w:tcPr>
          <w:p w:rsidR="00F438E7" w:rsidRPr="00A72772" w:rsidRDefault="00F438E7" w:rsidP="003B2366">
            <w:pPr>
              <w:spacing w:after="0" w:line="240" w:lineRule="auto"/>
              <w:jc w:val="center"/>
              <w:rPr>
                <w:rFonts w:ascii="Calibri" w:hAnsi="Calibri" w:cs="Calibri"/>
                <w:color w:val="000000"/>
                <w:sz w:val="24"/>
              </w:rPr>
            </w:pPr>
          </w:p>
        </w:tc>
        <w:tc>
          <w:tcPr>
            <w:tcW w:w="1128" w:type="dxa"/>
            <w:tcBorders>
              <w:top w:val="nil"/>
              <w:left w:val="nil"/>
              <w:bottom w:val="single" w:sz="4" w:space="0" w:color="auto"/>
              <w:right w:val="single" w:sz="4" w:space="0" w:color="auto"/>
            </w:tcBorders>
            <w:shd w:val="clear" w:color="auto" w:fill="auto"/>
            <w:vAlign w:val="center"/>
          </w:tcPr>
          <w:p w:rsidR="00F438E7" w:rsidRPr="00A72772" w:rsidRDefault="00F438E7" w:rsidP="003B2366">
            <w:pPr>
              <w:spacing w:after="0" w:line="240" w:lineRule="auto"/>
              <w:jc w:val="center"/>
              <w:rPr>
                <w:rFonts w:ascii="Calibri" w:hAnsi="Calibri" w:cs="Calibri"/>
                <w:color w:val="000000"/>
                <w:sz w:val="24"/>
              </w:rPr>
            </w:pPr>
          </w:p>
        </w:tc>
        <w:tc>
          <w:tcPr>
            <w:tcW w:w="1128" w:type="dxa"/>
            <w:tcBorders>
              <w:top w:val="nil"/>
              <w:left w:val="nil"/>
              <w:bottom w:val="single" w:sz="4" w:space="0" w:color="auto"/>
              <w:right w:val="single" w:sz="4" w:space="0" w:color="auto"/>
            </w:tcBorders>
            <w:shd w:val="clear" w:color="auto" w:fill="auto"/>
            <w:vAlign w:val="center"/>
          </w:tcPr>
          <w:p w:rsidR="00F438E7" w:rsidRPr="00A72772" w:rsidRDefault="00F438E7" w:rsidP="003B2366">
            <w:pPr>
              <w:spacing w:after="0" w:line="240" w:lineRule="auto"/>
              <w:jc w:val="center"/>
              <w:rPr>
                <w:rFonts w:ascii="Calibri" w:hAnsi="Calibri" w:cs="Calibri"/>
                <w:color w:val="000000"/>
                <w:sz w:val="24"/>
              </w:rPr>
            </w:pPr>
          </w:p>
        </w:tc>
        <w:tc>
          <w:tcPr>
            <w:tcW w:w="1332" w:type="dxa"/>
            <w:tcBorders>
              <w:top w:val="nil"/>
              <w:left w:val="nil"/>
              <w:bottom w:val="single" w:sz="4" w:space="0" w:color="auto"/>
              <w:right w:val="single" w:sz="4" w:space="0" w:color="auto"/>
            </w:tcBorders>
            <w:shd w:val="clear" w:color="auto" w:fill="auto"/>
            <w:vAlign w:val="center"/>
          </w:tcPr>
          <w:p w:rsidR="00F438E7" w:rsidRPr="00A72772" w:rsidRDefault="00F438E7" w:rsidP="003B2366">
            <w:pPr>
              <w:spacing w:after="0" w:line="240" w:lineRule="auto"/>
              <w:jc w:val="center"/>
              <w:rPr>
                <w:rFonts w:ascii="Calibri" w:hAnsi="Calibri" w:cs="Calibri"/>
                <w:color w:val="000000"/>
                <w:sz w:val="24"/>
              </w:rPr>
            </w:pPr>
          </w:p>
        </w:tc>
        <w:tc>
          <w:tcPr>
            <w:tcW w:w="1332" w:type="dxa"/>
            <w:tcBorders>
              <w:top w:val="nil"/>
              <w:left w:val="nil"/>
              <w:bottom w:val="single" w:sz="4" w:space="0" w:color="auto"/>
              <w:right w:val="single" w:sz="4" w:space="0" w:color="auto"/>
            </w:tcBorders>
            <w:shd w:val="clear" w:color="auto" w:fill="auto"/>
            <w:vAlign w:val="center"/>
          </w:tcPr>
          <w:p w:rsidR="00F438E7" w:rsidRPr="00A72772" w:rsidRDefault="00F438E7" w:rsidP="003B2366">
            <w:pPr>
              <w:spacing w:after="0" w:line="240" w:lineRule="auto"/>
              <w:jc w:val="center"/>
              <w:rPr>
                <w:rFonts w:ascii="Calibri" w:hAnsi="Calibri" w:cs="Calibri"/>
                <w:color w:val="000000"/>
                <w:sz w:val="24"/>
              </w:rPr>
            </w:pPr>
          </w:p>
        </w:tc>
        <w:tc>
          <w:tcPr>
            <w:tcW w:w="1317" w:type="dxa"/>
            <w:tcBorders>
              <w:top w:val="nil"/>
              <w:left w:val="nil"/>
              <w:bottom w:val="single" w:sz="4" w:space="0" w:color="auto"/>
              <w:right w:val="single" w:sz="4" w:space="0" w:color="auto"/>
            </w:tcBorders>
            <w:shd w:val="clear" w:color="auto" w:fill="auto"/>
            <w:vAlign w:val="center"/>
          </w:tcPr>
          <w:p w:rsidR="00F438E7" w:rsidRPr="00A72772" w:rsidRDefault="00F438E7" w:rsidP="003B2366">
            <w:pPr>
              <w:spacing w:after="0" w:line="240" w:lineRule="auto"/>
              <w:jc w:val="center"/>
              <w:rPr>
                <w:rFonts w:ascii="Calibri" w:hAnsi="Calibri" w:cs="Calibri"/>
                <w:color w:val="000000"/>
                <w:sz w:val="24"/>
              </w:rPr>
            </w:pPr>
          </w:p>
        </w:tc>
        <w:tc>
          <w:tcPr>
            <w:tcW w:w="1701" w:type="dxa"/>
            <w:tcBorders>
              <w:top w:val="nil"/>
              <w:left w:val="nil"/>
              <w:bottom w:val="single" w:sz="4" w:space="0" w:color="auto"/>
              <w:right w:val="single" w:sz="4" w:space="0" w:color="auto"/>
            </w:tcBorders>
            <w:shd w:val="clear" w:color="auto" w:fill="auto"/>
            <w:vAlign w:val="center"/>
          </w:tcPr>
          <w:p w:rsidR="00F438E7" w:rsidRPr="00A72772" w:rsidRDefault="00F438E7" w:rsidP="003B2366">
            <w:pPr>
              <w:spacing w:after="0" w:line="240" w:lineRule="auto"/>
              <w:jc w:val="center"/>
              <w:rPr>
                <w:rFonts w:ascii="Calibri" w:hAnsi="Calibri" w:cs="Calibri"/>
                <w:color w:val="000000"/>
                <w:sz w:val="24"/>
              </w:rPr>
            </w:pPr>
          </w:p>
        </w:tc>
      </w:tr>
    </w:tbl>
    <w:p w:rsidR="00F438E7" w:rsidRPr="00A72772" w:rsidRDefault="00F438E7" w:rsidP="00841968">
      <w:pPr>
        <w:spacing w:after="0" w:line="276" w:lineRule="auto"/>
        <w:rPr>
          <w:rFonts w:ascii="Calibri" w:hAnsi="Calibri" w:cs="Calibri"/>
          <w:sz w:val="24"/>
        </w:rPr>
      </w:pPr>
    </w:p>
    <w:p w:rsidR="00F438E7" w:rsidRPr="00A72772" w:rsidRDefault="00F438E7" w:rsidP="00841968">
      <w:pPr>
        <w:spacing w:after="0" w:line="276" w:lineRule="auto"/>
        <w:rPr>
          <w:rFonts w:ascii="Calibri" w:hAnsi="Calibri" w:cs="Calibri"/>
          <w:sz w:val="24"/>
        </w:rPr>
      </w:pPr>
    </w:p>
    <w:p w:rsidR="00F438E7" w:rsidRPr="00A72772" w:rsidRDefault="00F438E7" w:rsidP="00841968">
      <w:pPr>
        <w:spacing w:after="0" w:line="276" w:lineRule="auto"/>
        <w:rPr>
          <w:rFonts w:ascii="Calibri" w:hAnsi="Calibri" w:cs="Calibri"/>
          <w:sz w:val="24"/>
        </w:rPr>
      </w:pPr>
    </w:p>
    <w:p w:rsidR="00F438E7" w:rsidRPr="00A72772" w:rsidRDefault="00F438E7" w:rsidP="00841968">
      <w:pPr>
        <w:spacing w:after="0" w:line="276" w:lineRule="auto"/>
        <w:rPr>
          <w:rFonts w:ascii="Calibri" w:hAnsi="Calibri" w:cs="Calibri"/>
          <w:sz w:val="24"/>
        </w:rPr>
      </w:pPr>
    </w:p>
    <w:p w:rsidR="00F438E7" w:rsidRPr="00A72772" w:rsidRDefault="00F438E7" w:rsidP="00841968">
      <w:pPr>
        <w:spacing w:after="0" w:line="276" w:lineRule="auto"/>
        <w:rPr>
          <w:rFonts w:ascii="Calibri" w:hAnsi="Calibri" w:cs="Calibri"/>
          <w:sz w:val="24"/>
        </w:rPr>
      </w:pPr>
    </w:p>
    <w:p w:rsidR="00F438E7" w:rsidRPr="00A72772" w:rsidRDefault="00F438E7" w:rsidP="00841968">
      <w:pPr>
        <w:spacing w:after="0" w:line="276" w:lineRule="auto"/>
        <w:rPr>
          <w:rFonts w:ascii="Calibri" w:hAnsi="Calibri" w:cs="Calibri"/>
          <w:sz w:val="24"/>
        </w:rPr>
        <w:sectPr w:rsidR="00F438E7" w:rsidRPr="00A72772" w:rsidSect="00F438E7">
          <w:pgSz w:w="16838" w:h="11906" w:orient="landscape"/>
          <w:pgMar w:top="1800" w:right="1702" w:bottom="1274" w:left="1560" w:header="708" w:footer="708" w:gutter="0"/>
          <w:cols w:space="708"/>
          <w:docGrid w:linePitch="360"/>
        </w:sectPr>
      </w:pPr>
    </w:p>
    <w:p w:rsidR="00F438E7" w:rsidRPr="00A72772" w:rsidRDefault="00F438E7" w:rsidP="00841968">
      <w:pPr>
        <w:spacing w:after="0" w:line="276" w:lineRule="auto"/>
        <w:rPr>
          <w:rFonts w:ascii="Calibri" w:hAnsi="Calibri" w:cs="Calibri"/>
          <w:b/>
          <w:sz w:val="24"/>
        </w:rPr>
      </w:pPr>
      <w:r w:rsidRPr="00A72772">
        <w:rPr>
          <w:rFonts w:ascii="Calibri" w:hAnsi="Calibri" w:cs="Calibri"/>
          <w:b/>
          <w:sz w:val="24"/>
        </w:rPr>
        <w:lastRenderedPageBreak/>
        <w:t>Παράρτημα ΙΙ</w:t>
      </w:r>
    </w:p>
    <w:p w:rsidR="00F438E7" w:rsidRPr="00A72772" w:rsidRDefault="00F438E7" w:rsidP="00841968">
      <w:pPr>
        <w:spacing w:after="0" w:line="276" w:lineRule="auto"/>
        <w:rPr>
          <w:rFonts w:ascii="Calibri" w:hAnsi="Calibri" w:cs="Calibri"/>
          <w:sz w:val="24"/>
        </w:rPr>
      </w:pPr>
    </w:p>
    <w:p w:rsidR="00F438E7" w:rsidRPr="00A72772" w:rsidRDefault="00F438E7" w:rsidP="00841968">
      <w:pPr>
        <w:spacing w:after="0" w:line="276" w:lineRule="auto"/>
        <w:rPr>
          <w:rFonts w:ascii="Calibri" w:hAnsi="Calibri" w:cs="Calibri"/>
          <w:color w:val="FF0000"/>
          <w:sz w:val="24"/>
        </w:rPr>
      </w:pPr>
      <w:r w:rsidRPr="00A72772">
        <w:rPr>
          <w:rFonts w:ascii="Calibri" w:hAnsi="Calibri" w:cs="Calibri"/>
          <w:sz w:val="24"/>
        </w:rPr>
        <w:t>(</w:t>
      </w:r>
      <w:r w:rsidRPr="00A72772">
        <w:rPr>
          <w:rFonts w:ascii="Calibri" w:hAnsi="Calibri" w:cs="Calibri"/>
          <w:color w:val="FF0000"/>
          <w:sz w:val="24"/>
        </w:rPr>
        <w:t>Σημείωση: προσαρτώνται τα ΤΔΠ του ΟΠΣΑΑ των ενταγμένων πράξεων)</w:t>
      </w:r>
    </w:p>
    <w:p w:rsidR="00F438E7" w:rsidRPr="00A72772" w:rsidRDefault="00F438E7" w:rsidP="00841968">
      <w:pPr>
        <w:spacing w:after="0" w:line="276" w:lineRule="auto"/>
        <w:rPr>
          <w:rFonts w:ascii="Calibri" w:hAnsi="Calibri" w:cs="Calibri"/>
          <w:sz w:val="24"/>
        </w:rPr>
      </w:pPr>
    </w:p>
    <w:p w:rsidR="000D1E76" w:rsidRPr="00A72772" w:rsidRDefault="000D1E76" w:rsidP="00841968">
      <w:pPr>
        <w:spacing w:after="0" w:line="276" w:lineRule="auto"/>
        <w:rPr>
          <w:rFonts w:ascii="Calibri" w:hAnsi="Calibri" w:cs="Calibri"/>
          <w:sz w:val="24"/>
        </w:rPr>
      </w:pPr>
    </w:p>
    <w:p w:rsidR="000D1E76" w:rsidRPr="00A72772" w:rsidRDefault="000D1E76" w:rsidP="00841968">
      <w:pPr>
        <w:spacing w:after="0" w:line="276" w:lineRule="auto"/>
        <w:rPr>
          <w:rFonts w:ascii="Calibri" w:hAnsi="Calibri" w:cs="Calibri"/>
          <w:sz w:val="24"/>
        </w:rPr>
        <w:sectPr w:rsidR="000D1E76" w:rsidRPr="00A72772" w:rsidSect="00F438E7">
          <w:pgSz w:w="11906" w:h="16838"/>
          <w:pgMar w:top="1702" w:right="1274" w:bottom="1560" w:left="1800" w:header="708" w:footer="708" w:gutter="0"/>
          <w:cols w:space="708"/>
          <w:docGrid w:linePitch="360"/>
        </w:sectPr>
      </w:pPr>
    </w:p>
    <w:p w:rsidR="000D1E76" w:rsidRPr="00A72772" w:rsidRDefault="000D1E76" w:rsidP="000D1E76">
      <w:pPr>
        <w:spacing w:after="0" w:line="276" w:lineRule="auto"/>
        <w:rPr>
          <w:rFonts w:ascii="Calibri" w:hAnsi="Calibri" w:cs="Calibri"/>
          <w:sz w:val="24"/>
        </w:rPr>
      </w:pPr>
      <w:r w:rsidRPr="00A72772">
        <w:rPr>
          <w:rFonts w:ascii="Calibri" w:hAnsi="Calibri" w:cs="Calibri"/>
          <w:b/>
          <w:sz w:val="24"/>
        </w:rPr>
        <w:lastRenderedPageBreak/>
        <w:t xml:space="preserve">Παράρτημα ΙΙΙ: </w:t>
      </w:r>
      <w:r w:rsidRPr="00A72772">
        <w:rPr>
          <w:rFonts w:ascii="Calibri" w:hAnsi="Calibri" w:cs="Calibri"/>
          <w:sz w:val="24"/>
        </w:rPr>
        <w:t xml:space="preserve">Υποχρεώσεις δικαιούχων </w:t>
      </w:r>
    </w:p>
    <w:p w:rsidR="000D1E76" w:rsidRPr="00A72772" w:rsidRDefault="000D1E76" w:rsidP="000D1E76">
      <w:pPr>
        <w:spacing w:after="0" w:line="276" w:lineRule="auto"/>
        <w:rPr>
          <w:rFonts w:ascii="Calibri" w:hAnsi="Calibri" w:cs="Calibri"/>
          <w:sz w:val="24"/>
        </w:rPr>
      </w:pPr>
    </w:p>
    <w:p w:rsidR="001B30B0" w:rsidRPr="00A72772" w:rsidRDefault="001B30B0" w:rsidP="001B30B0">
      <w:pPr>
        <w:spacing w:line="360" w:lineRule="auto"/>
        <w:rPr>
          <w:rFonts w:ascii="Calibri" w:hAnsi="Calibri" w:cs="Calibri"/>
          <w:b/>
          <w:sz w:val="24"/>
        </w:rPr>
      </w:pPr>
      <w:r w:rsidRPr="00A72772">
        <w:rPr>
          <w:rFonts w:ascii="Calibri" w:hAnsi="Calibri" w:cs="Calibri"/>
          <w:b/>
          <w:sz w:val="24"/>
        </w:rPr>
        <w:t xml:space="preserve">Υποχρεώσεις δικαιούχων </w:t>
      </w:r>
    </w:p>
    <w:p w:rsidR="001B30B0" w:rsidRPr="00A72772" w:rsidRDefault="001B30B0" w:rsidP="001B30B0">
      <w:pPr>
        <w:rPr>
          <w:rFonts w:ascii="Calibri" w:hAnsi="Calibri" w:cs="Calibri"/>
          <w:sz w:val="24"/>
        </w:rPr>
      </w:pPr>
      <w:r w:rsidRPr="00A72772">
        <w:rPr>
          <w:rFonts w:ascii="Calibri" w:hAnsi="Calibri" w:cs="Calibri"/>
          <w:b/>
          <w:sz w:val="24"/>
        </w:rPr>
        <w:t xml:space="preserve">α. </w:t>
      </w:r>
      <w:r w:rsidRPr="00A72772">
        <w:rPr>
          <w:rFonts w:ascii="Calibri" w:hAnsi="Calibri" w:cs="Calibri"/>
          <w:sz w:val="24"/>
        </w:rPr>
        <w:t>Η κύρια υποχρέωση των δικαιούχων κατά την υλοποίηση της επένδυσης  ε</w:t>
      </w:r>
      <w:r w:rsidR="00745F1D" w:rsidRPr="00A72772">
        <w:rPr>
          <w:rFonts w:ascii="Calibri" w:hAnsi="Calibri" w:cs="Calibri"/>
          <w:sz w:val="24"/>
        </w:rPr>
        <w:t xml:space="preserve">ίναι να </w:t>
      </w:r>
      <w:r w:rsidR="007D0734" w:rsidRPr="00A72772">
        <w:rPr>
          <w:rFonts w:ascii="Calibri" w:hAnsi="Calibri" w:cs="Calibri"/>
          <w:sz w:val="24"/>
        </w:rPr>
        <w:t xml:space="preserve">την </w:t>
      </w:r>
      <w:r w:rsidR="00745F1D" w:rsidRPr="00A72772">
        <w:rPr>
          <w:rFonts w:ascii="Calibri" w:hAnsi="Calibri" w:cs="Calibri"/>
          <w:sz w:val="24"/>
        </w:rPr>
        <w:t xml:space="preserve">υλοποιούν </w:t>
      </w:r>
      <w:r w:rsidRPr="00A72772">
        <w:rPr>
          <w:rFonts w:ascii="Calibri" w:hAnsi="Calibri" w:cs="Calibri"/>
          <w:sz w:val="24"/>
        </w:rPr>
        <w:t xml:space="preserve">σύμφωνα με όσα προβλέπονται στην προκήρυξη, στην </w:t>
      </w:r>
      <w:r w:rsidR="007D0734" w:rsidRPr="00A72772">
        <w:rPr>
          <w:rFonts w:ascii="Calibri" w:hAnsi="Calibri" w:cs="Calibri"/>
          <w:sz w:val="24"/>
        </w:rPr>
        <w:t xml:space="preserve">παρούσα </w:t>
      </w:r>
      <w:r w:rsidRPr="00A72772">
        <w:rPr>
          <w:rFonts w:ascii="Calibri" w:hAnsi="Calibri" w:cs="Calibri"/>
          <w:sz w:val="24"/>
        </w:rPr>
        <w:t>απόφαση ένταξης και στο εθνικό θεσμικό πλαίσιο όπως ισχύει κάθε φορά.</w:t>
      </w:r>
    </w:p>
    <w:p w:rsidR="001B30B0" w:rsidRPr="00A72772" w:rsidRDefault="001B30B0" w:rsidP="001B30B0">
      <w:pPr>
        <w:rPr>
          <w:rFonts w:ascii="Calibri" w:hAnsi="Calibri" w:cs="Calibri"/>
          <w:sz w:val="24"/>
        </w:rPr>
      </w:pPr>
      <w:r w:rsidRPr="00A72772">
        <w:rPr>
          <w:rFonts w:ascii="Calibri" w:hAnsi="Calibri" w:cs="Calibri"/>
          <w:sz w:val="24"/>
        </w:rPr>
        <w:t>Επιπρόσθετα:</w:t>
      </w:r>
    </w:p>
    <w:p w:rsidR="007D0734" w:rsidRPr="00A72772" w:rsidRDefault="001B30B0" w:rsidP="000415FC">
      <w:pPr>
        <w:pStyle w:val="aa"/>
        <w:numPr>
          <w:ilvl w:val="0"/>
          <w:numId w:val="6"/>
        </w:numPr>
        <w:spacing w:after="200" w:line="276" w:lineRule="auto"/>
        <w:ind w:left="426" w:hanging="426"/>
        <w:jc w:val="both"/>
        <w:rPr>
          <w:rFonts w:ascii="Calibri" w:hAnsi="Calibri" w:cs="Calibri"/>
        </w:rPr>
      </w:pPr>
      <w:r w:rsidRPr="00A72772">
        <w:rPr>
          <w:rFonts w:ascii="Calibri" w:hAnsi="Calibri" w:cs="Calibri"/>
        </w:rPr>
        <w:t xml:space="preserve">να τηρούν τους </w:t>
      </w:r>
      <w:r w:rsidRPr="00A72772">
        <w:rPr>
          <w:rFonts w:ascii="Calibri" w:hAnsi="Calibri" w:cs="Calibri"/>
          <w:b/>
        </w:rPr>
        <w:t>κανόνες δημοσιότητας</w:t>
      </w:r>
      <w:r w:rsidRPr="00A72772">
        <w:rPr>
          <w:rFonts w:ascii="Calibri" w:hAnsi="Calibri" w:cs="Calibri"/>
        </w:rPr>
        <w:t xml:space="preserve"> κατά την υλοποίηση της πράξης, όπως αυτοί περιγράφονται στο  Παράρτημα ΙΙΙ, του Καν (ΕΕ) 808/2014. </w:t>
      </w:r>
    </w:p>
    <w:p w:rsidR="00965987" w:rsidRPr="00A72772" w:rsidRDefault="001B30B0" w:rsidP="00965987">
      <w:pPr>
        <w:pStyle w:val="aa"/>
        <w:spacing w:after="200" w:line="276" w:lineRule="auto"/>
        <w:ind w:left="426"/>
        <w:jc w:val="both"/>
        <w:rPr>
          <w:rFonts w:ascii="Calibri" w:hAnsi="Calibri" w:cs="Calibri"/>
          <w:lang w:val="en-US"/>
        </w:rPr>
      </w:pPr>
      <w:r w:rsidRPr="00A72772">
        <w:rPr>
          <w:rFonts w:ascii="Calibri" w:hAnsi="Calibri" w:cs="Calibri"/>
        </w:rPr>
        <w:t xml:space="preserve">Ειδικότερα: </w:t>
      </w:r>
    </w:p>
    <w:p w:rsidR="00965987" w:rsidRPr="00A72772" w:rsidRDefault="00965987" w:rsidP="004E3EC4">
      <w:pPr>
        <w:numPr>
          <w:ilvl w:val="0"/>
          <w:numId w:val="12"/>
        </w:numPr>
        <w:spacing w:after="0" w:line="240" w:lineRule="auto"/>
        <w:ind w:left="567" w:hanging="283"/>
        <w:contextualSpacing/>
        <w:rPr>
          <w:rFonts w:ascii="Calibri" w:hAnsi="Calibri" w:cs="Calibri"/>
          <w:sz w:val="24"/>
        </w:rPr>
      </w:pPr>
      <w:r w:rsidRPr="00A72772">
        <w:rPr>
          <w:rFonts w:ascii="Calibri" w:hAnsi="Calibri" w:cs="Calibri"/>
          <w:sz w:val="24"/>
        </w:rPr>
        <w:t>Για πράξεις των οποίων η συνολική δημόσια δαπάνη είναι 50.000 –</w:t>
      </w:r>
      <w:r w:rsidRPr="00A72772">
        <w:rPr>
          <w:rFonts w:ascii="Calibri" w:hAnsi="Calibri" w:cs="Calibri"/>
          <w:b/>
          <w:sz w:val="24"/>
          <w:u w:val="single"/>
        </w:rPr>
        <w:t xml:space="preserve"> </w:t>
      </w:r>
      <w:r w:rsidRPr="00A72772">
        <w:rPr>
          <w:rFonts w:ascii="Calibri" w:hAnsi="Calibri" w:cs="Calibri"/>
          <w:sz w:val="24"/>
        </w:rPr>
        <w:t>500.000 Ευρώ, απαιτείται η ανάρτηση τουλάχιστον μίας αφίσας ελάχιστου μεγέθους Α3 ή πινακίδας με πληροφορίες σχετικά με την πράξη, σε σημείο εύκολα ορατό, επισημαίνοντας τη χρηματοδοτική συνδρομή από την Ευρωπαϊκή Ένωση και την Ελλάδα.</w:t>
      </w:r>
    </w:p>
    <w:p w:rsidR="00965987" w:rsidRPr="00A72772" w:rsidRDefault="00965987" w:rsidP="004E3EC4">
      <w:pPr>
        <w:numPr>
          <w:ilvl w:val="0"/>
          <w:numId w:val="12"/>
        </w:numPr>
        <w:spacing w:after="0" w:line="240" w:lineRule="auto"/>
        <w:ind w:left="567" w:hanging="283"/>
        <w:contextualSpacing/>
        <w:rPr>
          <w:rFonts w:ascii="Calibri" w:hAnsi="Calibri" w:cs="Calibri"/>
          <w:sz w:val="24"/>
        </w:rPr>
      </w:pPr>
      <w:r w:rsidRPr="00A72772">
        <w:rPr>
          <w:rFonts w:ascii="Calibri" w:hAnsi="Calibri" w:cs="Calibri"/>
          <w:sz w:val="24"/>
        </w:rPr>
        <w:t>Για πράξεις που αφορούν σε αγορά εξοπλισμού, ή υποδομές ή κατασκευαστικά έργα, των οποίων η συνολική δημόσια δαπάνη υπερβαίνει τις 500.000 Ευρώ, ο δικαιούχος τοποθετεί προσωρι</w:t>
      </w:r>
      <w:r w:rsidR="004E3EC4" w:rsidRPr="00A72772">
        <w:rPr>
          <w:rFonts w:ascii="Calibri" w:hAnsi="Calibri" w:cs="Calibri"/>
          <w:sz w:val="24"/>
        </w:rPr>
        <w:t>νή πινακίδα σημαντικού μεγέθους.</w:t>
      </w:r>
      <w:r w:rsidRPr="00A72772">
        <w:rPr>
          <w:rFonts w:ascii="Calibri" w:hAnsi="Calibri" w:cs="Calibri"/>
          <w:sz w:val="24"/>
        </w:rPr>
        <w:t xml:space="preserve"> (</w:t>
      </w:r>
      <w:r w:rsidR="004E3EC4" w:rsidRPr="00A72772">
        <w:rPr>
          <w:rFonts w:ascii="Calibri" w:hAnsi="Calibri" w:cs="Calibri"/>
          <w:sz w:val="24"/>
        </w:rPr>
        <w:t>σύμφωνα με τις  διευκρινίσεις του Παραρτή</w:t>
      </w:r>
      <w:r w:rsidRPr="00A72772">
        <w:rPr>
          <w:rFonts w:ascii="Calibri" w:hAnsi="Calibri" w:cs="Calibri"/>
          <w:sz w:val="24"/>
        </w:rPr>
        <w:t>μα</w:t>
      </w:r>
      <w:r w:rsidR="004E3EC4" w:rsidRPr="00A72772">
        <w:rPr>
          <w:rFonts w:ascii="Calibri" w:hAnsi="Calibri" w:cs="Calibri"/>
          <w:sz w:val="24"/>
        </w:rPr>
        <w:t>τος</w:t>
      </w:r>
      <w:r w:rsidRPr="00A72772">
        <w:rPr>
          <w:rFonts w:ascii="Calibri" w:hAnsi="Calibri" w:cs="Calibri"/>
          <w:sz w:val="24"/>
        </w:rPr>
        <w:t xml:space="preserve"> ΙΙΙ.1</w:t>
      </w:r>
      <w:r w:rsidR="004E3EC4" w:rsidRPr="00A72772">
        <w:rPr>
          <w:rFonts w:ascii="Calibri" w:hAnsi="Calibri" w:cs="Calibri"/>
          <w:sz w:val="24"/>
        </w:rPr>
        <w:t xml:space="preserve"> της Πρόσκλησης</w:t>
      </w:r>
      <w:r w:rsidRPr="00A72772">
        <w:rPr>
          <w:rFonts w:ascii="Calibri" w:hAnsi="Calibri" w:cs="Calibri"/>
          <w:sz w:val="24"/>
        </w:rPr>
        <w:t xml:space="preserve">). </w:t>
      </w:r>
    </w:p>
    <w:p w:rsidR="00965987" w:rsidRPr="001674C9" w:rsidRDefault="00965987" w:rsidP="004E3EC4">
      <w:pPr>
        <w:spacing w:after="200" w:line="276" w:lineRule="auto"/>
        <w:ind w:left="567"/>
        <w:contextualSpacing/>
        <w:rPr>
          <w:rFonts w:ascii="Calibri" w:hAnsi="Calibri" w:cs="Calibri"/>
          <w:sz w:val="24"/>
        </w:rPr>
      </w:pPr>
      <w:r w:rsidRPr="00A72772">
        <w:rPr>
          <w:rFonts w:ascii="Calibri" w:hAnsi="Calibri" w:cs="Calibri"/>
          <w:sz w:val="24"/>
        </w:rPr>
        <w:t>Το αργότερο εντός τριών μηνών από την ολοκλήρωση της πράξης, ο δικαιούχος τοποθετεί μόνιμη αναμνηστική πλάκα ή πινακίδα σημαντικού μεγέθους, σε σημείο εύκολα ορατό από το κοινό, όπου επισημαίνεται τουλάχιστον η περιγραφή της πράξης και η χρηματοδοτική συνδρομή της Ευρωπαϊκής Ένωσης και της Ελλάδας. Το υλικό κατασκευής και ο τρόπος τοποθέτησης των μόνιμων πινακίδων θα πρέπει να εξασφαλίζουν τη μόνιμη εγκατάστασή τους. Εφόσον η επεξηγηματική πινακίδα που τοποθετείται κατά την εκτέλεση του έργου έχει μόνιμο χαρακτήρα, δεν είναι απαραίτητη η τοποθέτηση αναμνηστικής πλάκας.</w:t>
      </w:r>
    </w:p>
    <w:p w:rsidR="00965987" w:rsidRPr="00A72772" w:rsidRDefault="00965987" w:rsidP="004E3EC4">
      <w:pPr>
        <w:numPr>
          <w:ilvl w:val="0"/>
          <w:numId w:val="12"/>
        </w:numPr>
        <w:spacing w:after="0" w:line="240" w:lineRule="auto"/>
        <w:ind w:left="567" w:hanging="283"/>
        <w:contextualSpacing/>
        <w:rPr>
          <w:rFonts w:ascii="Calibri" w:hAnsi="Calibri" w:cs="Calibri"/>
          <w:sz w:val="24"/>
        </w:rPr>
      </w:pPr>
      <w:r w:rsidRPr="00A72772">
        <w:rPr>
          <w:rFonts w:ascii="Calibri" w:hAnsi="Calibri" w:cs="Calibri"/>
          <w:sz w:val="24"/>
        </w:rPr>
        <w:t xml:space="preserve">Ως προς την αναγραφή του προϋπολογισμού αναγράφεται ο συνολικός προϋπολογισμός της πράξης, όπως αναφέρεται στην απόφαση ένταξης της πράξης, με διάκριση σε Δημόσια Δαπάνη και Ιδιωτική Συμμετοχή. </w:t>
      </w:r>
    </w:p>
    <w:p w:rsidR="00965987" w:rsidRPr="00A72772" w:rsidRDefault="00965987" w:rsidP="004E3EC4">
      <w:pPr>
        <w:numPr>
          <w:ilvl w:val="0"/>
          <w:numId w:val="12"/>
        </w:numPr>
        <w:spacing w:after="0" w:line="240" w:lineRule="auto"/>
        <w:ind w:left="567" w:hanging="283"/>
        <w:contextualSpacing/>
        <w:rPr>
          <w:rFonts w:ascii="Calibri" w:hAnsi="Calibri" w:cs="Calibri"/>
          <w:sz w:val="24"/>
        </w:rPr>
      </w:pPr>
      <w:r w:rsidRPr="00A72772">
        <w:rPr>
          <w:rFonts w:ascii="Calibri" w:hAnsi="Calibri" w:cs="Calibri"/>
          <w:sz w:val="24"/>
        </w:rPr>
        <w:t>Όσον αφορά στο βασικό στόχο της πράξης προτείνεται να είναι σύντομος και να γίνεται επικοινωνιακή επεξεργασία της διατύπωσής του, ώστε να είναι κατανοητός από το ευρύ κοινό.</w:t>
      </w:r>
    </w:p>
    <w:p w:rsidR="00965987" w:rsidRPr="00A72772" w:rsidRDefault="00965987" w:rsidP="004E3EC4">
      <w:pPr>
        <w:numPr>
          <w:ilvl w:val="0"/>
          <w:numId w:val="12"/>
        </w:numPr>
        <w:spacing w:after="0" w:line="240" w:lineRule="auto"/>
        <w:ind w:left="567" w:hanging="283"/>
        <w:contextualSpacing/>
        <w:rPr>
          <w:rFonts w:ascii="Calibri" w:hAnsi="Calibri" w:cs="Calibri"/>
          <w:sz w:val="24"/>
        </w:rPr>
      </w:pPr>
      <w:r w:rsidRPr="00A72772">
        <w:rPr>
          <w:rFonts w:ascii="Calibri" w:hAnsi="Calibri" w:cs="Calibri"/>
          <w:sz w:val="24"/>
        </w:rPr>
        <w:t xml:space="preserve">Για πράξεις, στο πλαίσιο των οποίων λειτουργεί και </w:t>
      </w:r>
      <w:proofErr w:type="spellStart"/>
      <w:r w:rsidRPr="00A72772">
        <w:rPr>
          <w:rFonts w:ascii="Calibri" w:hAnsi="Calibri" w:cs="Calibri"/>
          <w:sz w:val="24"/>
        </w:rPr>
        <w:t>ιστότοπος</w:t>
      </w:r>
      <w:proofErr w:type="spellEnd"/>
      <w:r w:rsidRPr="00A72772">
        <w:rPr>
          <w:rFonts w:ascii="Calibri" w:hAnsi="Calibri" w:cs="Calibri"/>
          <w:sz w:val="24"/>
        </w:rPr>
        <w:t xml:space="preserve">, θα πρέπει να γίνεται σύντομη περιγραφή της πράξης και να αναφέρεται η χρηματοδοτική συνδρομή της Ευρωπαϊκής Ένωσης και της Ελλάδας στην αρχική σελίδα σύμφωνα με το γραφιστικό πρότυπο </w:t>
      </w:r>
      <w:r w:rsidR="004E3EC4" w:rsidRPr="00A72772">
        <w:rPr>
          <w:rFonts w:ascii="Calibri" w:hAnsi="Calibri" w:cs="Calibri"/>
          <w:sz w:val="24"/>
        </w:rPr>
        <w:t>που δίνεται στο Παράρτημα ΙΙΙ.2 της Πρόσκλησης.</w:t>
      </w:r>
      <w:r w:rsidRPr="00A72772">
        <w:rPr>
          <w:rFonts w:ascii="Calibri" w:hAnsi="Calibri" w:cs="Calibri"/>
          <w:sz w:val="24"/>
        </w:rPr>
        <w:t xml:space="preserve"> Τα λογότυπα τοποθετούνται στη σελίδα του </w:t>
      </w:r>
      <w:proofErr w:type="spellStart"/>
      <w:r w:rsidRPr="00A72772">
        <w:rPr>
          <w:rFonts w:ascii="Calibri" w:hAnsi="Calibri" w:cs="Calibri"/>
          <w:sz w:val="24"/>
        </w:rPr>
        <w:t>ιστοτόπου</w:t>
      </w:r>
      <w:proofErr w:type="spellEnd"/>
      <w:r w:rsidRPr="00A72772">
        <w:rPr>
          <w:rFonts w:ascii="Calibri" w:hAnsi="Calibri" w:cs="Calibri"/>
          <w:sz w:val="24"/>
        </w:rPr>
        <w:t xml:space="preserve"> του δικαιούχου σε θέση που </w:t>
      </w:r>
      <w:r w:rsidRPr="00A72772">
        <w:rPr>
          <w:rFonts w:ascii="Calibri" w:hAnsi="Calibri" w:cs="Calibri"/>
          <w:sz w:val="24"/>
        </w:rPr>
        <w:lastRenderedPageBreak/>
        <w:t xml:space="preserve">είναι ορατή και μέσα στο οπτικό πεδίο της ψηφιακής συσκευής που τα απεικονίζει. </w:t>
      </w:r>
    </w:p>
    <w:p w:rsidR="00965987" w:rsidRPr="00A72772" w:rsidRDefault="00965987" w:rsidP="004E3EC4">
      <w:pPr>
        <w:numPr>
          <w:ilvl w:val="0"/>
          <w:numId w:val="12"/>
        </w:numPr>
        <w:spacing w:after="0" w:line="240" w:lineRule="auto"/>
        <w:ind w:left="567" w:hanging="283"/>
        <w:contextualSpacing/>
        <w:rPr>
          <w:rFonts w:ascii="Calibri" w:hAnsi="Calibri" w:cs="Calibri"/>
          <w:sz w:val="24"/>
        </w:rPr>
      </w:pPr>
      <w:r w:rsidRPr="00A72772">
        <w:rPr>
          <w:rFonts w:ascii="Calibri" w:hAnsi="Calibri" w:cs="Calibri"/>
          <w:sz w:val="24"/>
        </w:rPr>
        <w:t>Σε περιπτώσεις που ο δικαιούχος προβαίνει σε ενημέρωση του κοινού μέσω προωθητικού υλικού (έντυπου, ηλεκτρονικού ή οποιουδήποτε άλλου είδους προωθητικού υλικού) ή καταχωρίσεων στον τύπο, θα πρέπει να υπάρχει αναφορά στη συγχρηματοδότηση της πράξης από την Ευρωπαϊκή Ένωση και την Ελλάδα σύμφωνα με το γραφιστικό πρότυπο που δίνεται στο Παράρτημα ΙΙΙ.2</w:t>
      </w:r>
      <w:r w:rsidR="004E3EC4" w:rsidRPr="00A72772">
        <w:rPr>
          <w:rFonts w:ascii="Calibri" w:hAnsi="Calibri" w:cs="Calibri"/>
          <w:sz w:val="24"/>
        </w:rPr>
        <w:t xml:space="preserve"> της Πρόσκλησης</w:t>
      </w:r>
      <w:r w:rsidRPr="00A72772">
        <w:rPr>
          <w:rFonts w:ascii="Calibri" w:hAnsi="Calibri" w:cs="Calibri"/>
          <w:sz w:val="24"/>
        </w:rPr>
        <w:t>. Το έμβλημα της Ένωσης θα πρέπει να είναι πάντα ευδιάκριτο και να βρίσκεται σε προβεβλημένη θέση. Η θέση και το μέγεθός του είναι ανάλογη της κλίμακας του υλικού ή του εγγράφου που χρησιμοποιείται. Επίσης η αναφορά στο Ταμείο χρηματοδότησης θα πρέπει να είναι ευανάγνωστη.</w:t>
      </w:r>
    </w:p>
    <w:p w:rsidR="00965987" w:rsidRPr="00A72772" w:rsidRDefault="00965987" w:rsidP="004E3EC4">
      <w:pPr>
        <w:numPr>
          <w:ilvl w:val="0"/>
          <w:numId w:val="12"/>
        </w:numPr>
        <w:spacing w:before="120" w:after="0" w:line="240" w:lineRule="auto"/>
        <w:ind w:left="567" w:hanging="283"/>
        <w:contextualSpacing/>
        <w:rPr>
          <w:rFonts w:ascii="Calibri" w:hAnsi="Calibri" w:cs="Calibri"/>
          <w:sz w:val="24"/>
        </w:rPr>
      </w:pPr>
      <w:r w:rsidRPr="00A72772">
        <w:rPr>
          <w:rFonts w:ascii="Calibri" w:hAnsi="Calibri" w:cs="Calibri"/>
          <w:sz w:val="24"/>
        </w:rPr>
        <w:t>Σε περιπτώσεις που ο δικαιούχος προβαίνει σε ενημέρωση του κοινού μέσω τηλεοπτικών μηνυμάτων θα πρέπει να αναφέρεται το όνομα της πράξης στο κυρίως πλαίσιο του κειμένου της διαφήμισης και αυτό του Προγράμματος Αγροτικής Ανάπτυξης της Ελλάδας 2014-2020. Επίσης θα πρέπει στο τέλος του τηλεοπτικού μηνύματος να εμφανίζονται τα λογότυπα σύμφωνα με το γραφιστικό πρότυπο που δίνεται στο Παράρτημα ΙΙΙ.2</w:t>
      </w:r>
      <w:r w:rsidR="004E3EC4" w:rsidRPr="00A72772">
        <w:rPr>
          <w:rFonts w:ascii="Calibri" w:hAnsi="Calibri" w:cs="Calibri"/>
          <w:sz w:val="24"/>
        </w:rPr>
        <w:t xml:space="preserve"> της Πρόσκλησης</w:t>
      </w:r>
      <w:r w:rsidRPr="00A72772">
        <w:rPr>
          <w:rFonts w:ascii="Calibri" w:hAnsi="Calibri" w:cs="Calibri"/>
          <w:sz w:val="24"/>
        </w:rPr>
        <w:t>. Επιπλέον θα πρέπει να εκφωνείται η φράση: «Με τη συγχρηματοδότηση της Ελλάδας και της Ευρωπαϊκής Ένωσης».</w:t>
      </w:r>
    </w:p>
    <w:p w:rsidR="00965987" w:rsidRPr="00A72772" w:rsidRDefault="00965987" w:rsidP="004E3EC4">
      <w:pPr>
        <w:numPr>
          <w:ilvl w:val="0"/>
          <w:numId w:val="12"/>
        </w:numPr>
        <w:spacing w:after="0" w:line="240" w:lineRule="auto"/>
        <w:ind w:left="567" w:hanging="283"/>
        <w:contextualSpacing/>
        <w:rPr>
          <w:rFonts w:ascii="Calibri" w:hAnsi="Calibri" w:cs="Calibri"/>
          <w:sz w:val="24"/>
        </w:rPr>
      </w:pPr>
      <w:r w:rsidRPr="00A72772">
        <w:rPr>
          <w:rFonts w:ascii="Calibri" w:hAnsi="Calibri" w:cs="Calibri"/>
          <w:sz w:val="24"/>
        </w:rPr>
        <w:t xml:space="preserve">Σε περιπτώσεις που ο δικαιούχος προβαίνει σε ενημέρωση του κοινού μέσω ραδιοφωνικών μηνυμάτων να αναφέρεται κατά τη διάρκεια του μηνύματος το Υπουργείο Αγροτικής Ανάπτυξης &amp; Τροφίμων, το Πρόγραμμα Αγροτικής Ανάπτυξης 2014-2020 (ΠΑΑ 2014-2020), το </w:t>
      </w:r>
      <w:r w:rsidRPr="00A72772">
        <w:rPr>
          <w:rFonts w:ascii="Calibri" w:hAnsi="Calibri" w:cs="Calibri"/>
          <w:sz w:val="24"/>
          <w:lang w:val="en-US"/>
        </w:rPr>
        <w:t>LEADER</w:t>
      </w:r>
      <w:r w:rsidRPr="00A72772">
        <w:rPr>
          <w:rFonts w:ascii="Calibri" w:hAnsi="Calibri" w:cs="Calibri"/>
          <w:sz w:val="24"/>
        </w:rPr>
        <w:t xml:space="preserve"> και το Ευρωπαϊκό Γεωργικό Ταμείο Αγροτικής Ανάπτυξης: η Ευρώπη επενδύει στις αγροτικές περιοχές, ενώ στο κλείσιμο του μηνύματος να εκφωνείται «Με τη συγχρηματοδότηση της Ελλάδας και της Ευρωπαϊκής Ένωσης».</w:t>
      </w:r>
    </w:p>
    <w:p w:rsidR="00965987" w:rsidRPr="00A72772" w:rsidRDefault="00965987" w:rsidP="004E3EC4">
      <w:pPr>
        <w:numPr>
          <w:ilvl w:val="0"/>
          <w:numId w:val="12"/>
        </w:numPr>
        <w:spacing w:after="0" w:line="240" w:lineRule="auto"/>
        <w:ind w:left="567" w:hanging="283"/>
        <w:contextualSpacing/>
        <w:rPr>
          <w:rFonts w:ascii="Calibri" w:hAnsi="Calibri" w:cs="Calibri"/>
          <w:sz w:val="24"/>
        </w:rPr>
      </w:pPr>
      <w:r w:rsidRPr="00A72772">
        <w:rPr>
          <w:rFonts w:ascii="Calibri" w:hAnsi="Calibri" w:cs="Calibri"/>
          <w:sz w:val="24"/>
        </w:rPr>
        <w:t xml:space="preserve">Οι πληροφορίες και αναφορές στην Ευρωπαϊκή Ένωση (Σημαία, Ταμείο, σύνθημα, συγχρηματοδότηση καθώς και λογότυπο </w:t>
      </w:r>
      <w:r w:rsidRPr="00A72772">
        <w:rPr>
          <w:rFonts w:ascii="Calibri" w:hAnsi="Calibri" w:cs="Calibri"/>
          <w:sz w:val="24"/>
          <w:lang w:val="en-US"/>
        </w:rPr>
        <w:t>LEADER</w:t>
      </w:r>
      <w:r w:rsidRPr="00A72772">
        <w:rPr>
          <w:rFonts w:ascii="Calibri" w:hAnsi="Calibri" w:cs="Calibri"/>
          <w:sz w:val="24"/>
        </w:rPr>
        <w:t xml:space="preserve">) πρέπει να καταλαμβάνουν νοητά τουλάχιστον το 25% της πινακίδας, ή της αναμνηστικής πλάκας, ή της αρχικής σελίδας του </w:t>
      </w:r>
      <w:proofErr w:type="spellStart"/>
      <w:r w:rsidRPr="00A72772">
        <w:rPr>
          <w:rFonts w:ascii="Calibri" w:hAnsi="Calibri" w:cs="Calibri"/>
          <w:sz w:val="24"/>
        </w:rPr>
        <w:t>ιστοτόπου</w:t>
      </w:r>
      <w:proofErr w:type="spellEnd"/>
      <w:r w:rsidRPr="00A72772">
        <w:rPr>
          <w:rFonts w:ascii="Calibri" w:hAnsi="Calibri" w:cs="Calibri"/>
          <w:sz w:val="24"/>
        </w:rPr>
        <w:t xml:space="preserve">. Τα γραφικά πρότυπα της Σημαίας της Ευρωπαϊκής Ένωσης παρουσιάζονται στην ιστοσελίδα </w:t>
      </w:r>
      <w:hyperlink r:id="rId11" w:history="1">
        <w:r w:rsidRPr="00A72772">
          <w:rPr>
            <w:rFonts w:ascii="Calibri" w:hAnsi="Calibri" w:cs="Calibri"/>
            <w:sz w:val="24"/>
            <w:u w:val="single"/>
          </w:rPr>
          <w:t>http://europa.eu/about-eu/basic-</w:t>
        </w:r>
        <w:proofErr w:type="spellStart"/>
        <w:r w:rsidRPr="00A72772">
          <w:rPr>
            <w:rFonts w:ascii="Calibri" w:hAnsi="Calibri" w:cs="Calibri"/>
            <w:sz w:val="24"/>
            <w:u w:val="single"/>
            <w:lang w:val="en-US"/>
          </w:rPr>
          <w:t>i</w:t>
        </w:r>
        <w:r w:rsidRPr="00A72772">
          <w:rPr>
            <w:rFonts w:ascii="Calibri" w:hAnsi="Calibri" w:cs="Calibri"/>
            <w:sz w:val="24"/>
            <w:u w:val="single"/>
          </w:rPr>
          <w:t>nformation</w:t>
        </w:r>
        <w:proofErr w:type="spellEnd"/>
        <w:r w:rsidRPr="00A72772">
          <w:rPr>
            <w:rFonts w:ascii="Calibri" w:hAnsi="Calibri" w:cs="Calibri"/>
            <w:sz w:val="24"/>
            <w:u w:val="single"/>
          </w:rPr>
          <w:t>/</w:t>
        </w:r>
        <w:proofErr w:type="spellStart"/>
        <w:r w:rsidRPr="00A72772">
          <w:rPr>
            <w:rFonts w:ascii="Calibri" w:hAnsi="Calibri" w:cs="Calibri"/>
            <w:sz w:val="24"/>
            <w:u w:val="single"/>
          </w:rPr>
          <w:t>symbols</w:t>
        </w:r>
        <w:proofErr w:type="spellEnd"/>
        <w:r w:rsidRPr="00A72772">
          <w:rPr>
            <w:rFonts w:ascii="Calibri" w:hAnsi="Calibri" w:cs="Calibri"/>
            <w:sz w:val="24"/>
            <w:u w:val="single"/>
          </w:rPr>
          <w:t>/</w:t>
        </w:r>
        <w:proofErr w:type="spellStart"/>
        <w:r w:rsidRPr="00A72772">
          <w:rPr>
            <w:rFonts w:ascii="Calibri" w:hAnsi="Calibri" w:cs="Calibri"/>
            <w:sz w:val="24"/>
            <w:u w:val="single"/>
          </w:rPr>
          <w:t>flag</w:t>
        </w:r>
        <w:proofErr w:type="spellEnd"/>
        <w:r w:rsidRPr="00A72772">
          <w:rPr>
            <w:rFonts w:ascii="Calibri" w:hAnsi="Calibri" w:cs="Calibri"/>
            <w:sz w:val="24"/>
            <w:u w:val="single"/>
          </w:rPr>
          <w:t>/index_el.htm</w:t>
        </w:r>
      </w:hyperlink>
      <w:r w:rsidRPr="00A72772">
        <w:rPr>
          <w:rFonts w:ascii="Calibri" w:hAnsi="Calibri" w:cs="Calibri"/>
          <w:sz w:val="24"/>
        </w:rPr>
        <w:t>.</w:t>
      </w:r>
    </w:p>
    <w:p w:rsidR="00965987" w:rsidRPr="00A72772" w:rsidRDefault="00965987" w:rsidP="004E3EC4">
      <w:pPr>
        <w:numPr>
          <w:ilvl w:val="0"/>
          <w:numId w:val="12"/>
        </w:numPr>
        <w:spacing w:after="200" w:line="276" w:lineRule="auto"/>
        <w:ind w:left="567" w:hanging="283"/>
        <w:contextualSpacing/>
        <w:rPr>
          <w:rFonts w:ascii="Calibri" w:hAnsi="Calibri" w:cs="Calibri"/>
          <w:sz w:val="24"/>
        </w:rPr>
      </w:pPr>
      <w:r w:rsidRPr="00A72772">
        <w:rPr>
          <w:rFonts w:ascii="Calibri" w:hAnsi="Calibri" w:cs="Calibri"/>
          <w:sz w:val="24"/>
        </w:rPr>
        <w:t xml:space="preserve">Σε περίπτωση που διαπιστωθεί από την ΟΤΔ ή τους αρμόδιους φορείς του Άρθρου 2 της παρούσης, ότι κατά την διάρκεια της υλοποίησης της πράξης δεν τηρούνται οι εν λόγω κανόνες δημοσιότητας, γίνεται σύσταση συμμόρφωσης στον δικαιούχο. Σε περίπτωση επανάληψης της παράβασης, επιβάλλεται ποινή στον δικαιούχο που αντιστοιχεί στο 5% της Δημόσιας Δαπάνης της Πράξης με αντίστοιχη μείωση της Δημόσιας Δαπάνης της πράξης. </w:t>
      </w:r>
    </w:p>
    <w:p w:rsidR="00965987" w:rsidRPr="00A72772" w:rsidRDefault="00965987" w:rsidP="004E3EC4">
      <w:pPr>
        <w:spacing w:after="0" w:line="360" w:lineRule="auto"/>
        <w:rPr>
          <w:rFonts w:ascii="Calibri" w:hAnsi="Calibri" w:cs="Calibri"/>
          <w:sz w:val="24"/>
        </w:rPr>
      </w:pPr>
    </w:p>
    <w:p w:rsidR="00965987" w:rsidRPr="00A72772" w:rsidRDefault="00965987" w:rsidP="004E3EC4">
      <w:pPr>
        <w:spacing w:after="0" w:line="360" w:lineRule="auto"/>
        <w:rPr>
          <w:rFonts w:ascii="Calibri" w:hAnsi="Calibri" w:cs="Calibri"/>
          <w:sz w:val="24"/>
        </w:rPr>
      </w:pPr>
    </w:p>
    <w:p w:rsidR="00965987" w:rsidRPr="00A72772" w:rsidRDefault="00965987" w:rsidP="004E3EC4">
      <w:pPr>
        <w:spacing w:after="200" w:line="276" w:lineRule="auto"/>
        <w:ind w:left="567"/>
        <w:contextualSpacing/>
        <w:rPr>
          <w:rFonts w:ascii="Calibri" w:hAnsi="Calibri" w:cs="Calibri"/>
          <w:sz w:val="24"/>
        </w:rPr>
      </w:pPr>
    </w:p>
    <w:p w:rsidR="00965987" w:rsidRPr="00A72772" w:rsidRDefault="00965987" w:rsidP="004E3EC4">
      <w:pPr>
        <w:pStyle w:val="aa"/>
        <w:spacing w:after="200" w:line="276" w:lineRule="auto"/>
        <w:ind w:left="426"/>
        <w:jc w:val="both"/>
        <w:rPr>
          <w:rFonts w:ascii="Calibri" w:hAnsi="Calibri" w:cs="Calibri"/>
        </w:rPr>
      </w:pPr>
    </w:p>
    <w:p w:rsidR="001B30B0" w:rsidRPr="00A72772" w:rsidRDefault="001B30B0" w:rsidP="004E3EC4">
      <w:pPr>
        <w:pStyle w:val="aa"/>
        <w:jc w:val="both"/>
        <w:rPr>
          <w:rFonts w:ascii="Calibri" w:hAnsi="Calibri" w:cs="Calibri"/>
        </w:rPr>
      </w:pPr>
    </w:p>
    <w:p w:rsidR="00A14764" w:rsidRPr="00A72772" w:rsidRDefault="001B30B0" w:rsidP="004E3EC4">
      <w:pPr>
        <w:pStyle w:val="aa"/>
        <w:numPr>
          <w:ilvl w:val="0"/>
          <w:numId w:val="6"/>
        </w:numPr>
        <w:spacing w:before="120" w:line="276" w:lineRule="auto"/>
        <w:ind w:left="426" w:hanging="426"/>
        <w:jc w:val="both"/>
        <w:rPr>
          <w:rFonts w:ascii="Calibri" w:hAnsi="Calibri" w:cs="Calibri"/>
        </w:rPr>
      </w:pPr>
      <w:r w:rsidRPr="00A72772">
        <w:rPr>
          <w:rFonts w:ascii="Calibri" w:hAnsi="Calibri" w:cs="Calibri"/>
        </w:rPr>
        <w:t xml:space="preserve">να </w:t>
      </w:r>
      <w:r w:rsidRPr="00A72772">
        <w:rPr>
          <w:rFonts w:ascii="Calibri" w:hAnsi="Calibri" w:cs="Calibri"/>
          <w:b/>
        </w:rPr>
        <w:t>μη μεταβάλλουν το ιδιοκτησιακό καθεστώς</w:t>
      </w:r>
      <w:r w:rsidRPr="00A72772">
        <w:rPr>
          <w:rFonts w:ascii="Calibri" w:hAnsi="Calibri" w:cs="Calibri"/>
        </w:rPr>
        <w:t xml:space="preserve"> της ενισχυόμενης πράξης, καθ’ όλη τη διάρκεια υλοποίησης χωρίς να έχει προηγηθεί σχετικό αίτημα  τροποποίησης στην ΟΤΔ, εισήγησή της και αντίστοιχη έγκριση από την ΕΥΔ (ΕΠ) της οικείας Περιφέρειας. Σε περίπτωση που, κατόπιν σχετικού ελέγχου, διαπιστωθεί μεταβολή του ιδιοκτησιακού καθεστώτος χωρίς να έχει ακολουθηθεί  η εν λόγω διαδικασία, και διαπιστωθεί ότι ο δικαιούχος δεν τηρεί τα κριτήρια </w:t>
      </w:r>
      <w:proofErr w:type="spellStart"/>
      <w:r w:rsidRPr="00A72772">
        <w:rPr>
          <w:rFonts w:ascii="Calibri" w:hAnsi="Calibri" w:cs="Calibri"/>
        </w:rPr>
        <w:t>επιλεξιμότητας</w:t>
      </w:r>
      <w:proofErr w:type="spellEnd"/>
      <w:r w:rsidRPr="00A72772">
        <w:rPr>
          <w:rFonts w:ascii="Calibri" w:hAnsi="Calibri" w:cs="Calibri"/>
        </w:rPr>
        <w:t xml:space="preserve"> ή ότι η διαφοροποίηση των κριτηρίων επιλογής τον καθιστά μη επιλέξιμο, τότε ο δικαιούχος </w:t>
      </w:r>
      <w:proofErr w:type="spellStart"/>
      <w:r w:rsidRPr="00A72772">
        <w:rPr>
          <w:rFonts w:ascii="Calibri" w:hAnsi="Calibri" w:cs="Calibri"/>
        </w:rPr>
        <w:t>απεντάσσεται</w:t>
      </w:r>
      <w:proofErr w:type="spellEnd"/>
      <w:r w:rsidRPr="00A72772">
        <w:rPr>
          <w:rFonts w:ascii="Calibri" w:hAnsi="Calibri" w:cs="Calibri"/>
        </w:rPr>
        <w:t xml:space="preserve"> και τυχόν ποσό ενίσχυσης που έχει καταβληθεί επιστρέφεται σύμφωνα με την διαδικασία των </w:t>
      </w:r>
      <w:proofErr w:type="spellStart"/>
      <w:r w:rsidRPr="00A72772">
        <w:rPr>
          <w:rFonts w:ascii="Calibri" w:hAnsi="Calibri" w:cs="Calibri"/>
        </w:rPr>
        <w:t>αχρεωστήτως</w:t>
      </w:r>
      <w:proofErr w:type="spellEnd"/>
      <w:r w:rsidRPr="00A72772">
        <w:rPr>
          <w:rFonts w:ascii="Calibri" w:hAnsi="Calibri" w:cs="Calibri"/>
        </w:rPr>
        <w:t xml:space="preserve"> καταβληθέντων ποσών.</w:t>
      </w:r>
    </w:p>
    <w:p w:rsidR="001B30B0" w:rsidRPr="00A72772" w:rsidRDefault="001B30B0" w:rsidP="000415FC">
      <w:pPr>
        <w:pStyle w:val="aa"/>
        <w:numPr>
          <w:ilvl w:val="0"/>
          <w:numId w:val="6"/>
        </w:numPr>
        <w:spacing w:before="120" w:line="276" w:lineRule="auto"/>
        <w:ind w:left="426" w:hanging="426"/>
        <w:jc w:val="both"/>
        <w:rPr>
          <w:rFonts w:ascii="Calibri" w:hAnsi="Calibri" w:cs="Calibri"/>
        </w:rPr>
      </w:pPr>
      <w:r w:rsidRPr="00A72772">
        <w:rPr>
          <w:rFonts w:ascii="Calibri" w:hAnsi="Calibri" w:cs="Calibri"/>
          <w:b/>
        </w:rPr>
        <w:t>να μη χρησιμοποιούν πάγια στοιχεία</w:t>
      </w:r>
      <w:r w:rsidRPr="00A72772">
        <w:rPr>
          <w:rFonts w:ascii="Calibri" w:hAnsi="Calibri" w:cs="Calibri"/>
        </w:rPr>
        <w:t xml:space="preserve"> που έχουν ενισχυθεί για δραστηριότητες που έρχονται σε αντίθεση με τα κριτήρια </w:t>
      </w:r>
      <w:proofErr w:type="spellStart"/>
      <w:r w:rsidRPr="00A72772">
        <w:rPr>
          <w:rFonts w:ascii="Calibri" w:hAnsi="Calibri" w:cs="Calibri"/>
        </w:rPr>
        <w:t>επιλεξιμότητας</w:t>
      </w:r>
      <w:proofErr w:type="spellEnd"/>
      <w:r w:rsidRPr="00A72772">
        <w:rPr>
          <w:rFonts w:ascii="Calibri" w:hAnsi="Calibri" w:cs="Calibri"/>
        </w:rPr>
        <w:t xml:space="preserve"> της αίτησης στήριξης. Σε περίπτωση που διαπιστωθεί το παραπάνω </w:t>
      </w:r>
      <w:r w:rsidR="00A14764" w:rsidRPr="00A72772">
        <w:rPr>
          <w:rFonts w:ascii="Calibri" w:hAnsi="Calibri" w:cs="Calibri"/>
        </w:rPr>
        <w:t xml:space="preserve">κατά την διάρκεια της υλοποίησης της πράξης </w:t>
      </w:r>
      <w:r w:rsidRPr="00A72772">
        <w:rPr>
          <w:rFonts w:ascii="Calibri" w:hAnsi="Calibri" w:cs="Calibri"/>
        </w:rPr>
        <w:t xml:space="preserve">από την ΟΤΔ ή τους αρμόδιους φορείς του Άρθρου 2 </w:t>
      </w:r>
      <w:r w:rsidR="00A14764" w:rsidRPr="00A72772">
        <w:rPr>
          <w:rFonts w:ascii="Calibri" w:hAnsi="Calibri" w:cs="Calibri"/>
        </w:rPr>
        <w:t>της Υ.Α.</w:t>
      </w:r>
      <w:r w:rsidRPr="00A72772">
        <w:rPr>
          <w:rFonts w:ascii="Calibri" w:hAnsi="Calibri" w:cs="Calibri"/>
        </w:rPr>
        <w:t xml:space="preserve">, τότε  η δημόσια δαπάνη που έχει καταβληθεί για τα συγκεκριμένα πάγια επιστρέφεται με την διαδικασία των </w:t>
      </w:r>
      <w:proofErr w:type="spellStart"/>
      <w:r w:rsidRPr="00A72772">
        <w:rPr>
          <w:rFonts w:ascii="Calibri" w:hAnsi="Calibri" w:cs="Calibri"/>
        </w:rPr>
        <w:t>αχρεωστήτως</w:t>
      </w:r>
      <w:proofErr w:type="spellEnd"/>
      <w:r w:rsidRPr="00A72772">
        <w:rPr>
          <w:rFonts w:ascii="Calibri" w:hAnsi="Calibri" w:cs="Calibri"/>
        </w:rPr>
        <w:t xml:space="preserve"> καταβληθέντων</w:t>
      </w:r>
    </w:p>
    <w:p w:rsidR="001B30B0" w:rsidRPr="00A72772" w:rsidRDefault="001B30B0" w:rsidP="000415FC">
      <w:pPr>
        <w:pStyle w:val="aa"/>
        <w:numPr>
          <w:ilvl w:val="0"/>
          <w:numId w:val="6"/>
        </w:numPr>
        <w:spacing w:after="200" w:line="276" w:lineRule="auto"/>
        <w:ind w:left="426" w:hanging="426"/>
        <w:jc w:val="both"/>
        <w:rPr>
          <w:rFonts w:ascii="Calibri" w:hAnsi="Calibri" w:cs="Calibri"/>
        </w:rPr>
      </w:pPr>
      <w:r w:rsidRPr="00A72772">
        <w:rPr>
          <w:rFonts w:ascii="Calibri" w:hAnsi="Calibri" w:cs="Calibri"/>
        </w:rPr>
        <w:t>να μη μεταβιβάζουν πάγια περιουσιακά στοιχεία που έχουν ενισχυθεί, εκτός εάν αυτά αντικατασταθούν, πριν την τελική πληρωμή της πράξης, από άλλα, κυριότητας του δικαιούχου και τουλάχιστον ίσης αξίας και δυναμικότητας, ανταποκρίνονται στην εξυπηρέτηση της λειτουργίας της πράξης. Ο δικαιούχος οφείλει να γνωστοποιήσει την αντικατάσταση στην αρμόδια ΟΤΔ</w:t>
      </w:r>
    </w:p>
    <w:p w:rsidR="001B30B0" w:rsidRPr="00A72772" w:rsidRDefault="001B30B0" w:rsidP="000415FC">
      <w:pPr>
        <w:pStyle w:val="aa"/>
        <w:numPr>
          <w:ilvl w:val="0"/>
          <w:numId w:val="6"/>
        </w:numPr>
        <w:spacing w:after="200" w:line="276" w:lineRule="auto"/>
        <w:ind w:left="426" w:hanging="426"/>
        <w:jc w:val="both"/>
        <w:rPr>
          <w:rFonts w:ascii="Calibri" w:hAnsi="Calibri" w:cs="Calibri"/>
        </w:rPr>
      </w:pPr>
      <w:r w:rsidRPr="00A72772">
        <w:rPr>
          <w:rFonts w:ascii="Calibri" w:hAnsi="Calibri" w:cs="Calibri"/>
        </w:rPr>
        <w:t>να πραγματοποιούν όλες τις απαραίτητες ενέργειες για την εισαγωγή στο ΠΣΚΕ δεδομένων και εγγράφων που απαιτούνται για τη διαχείριση, την  παρακολούθηση, την αξιολόγηση και τον έλεγχο των πράξεων που υλοποιούν, διασφαλίζοντας την ακρίβεια, την ποιότητα και πληρότητα των στ</w:t>
      </w:r>
      <w:r w:rsidR="00A14764" w:rsidRPr="00A72772">
        <w:rPr>
          <w:rFonts w:ascii="Calibri" w:hAnsi="Calibri" w:cs="Calibri"/>
        </w:rPr>
        <w:t>οιχείων που υποβάλλουν στο ΠΣΚΕ</w:t>
      </w:r>
    </w:p>
    <w:p w:rsidR="001B30B0" w:rsidRPr="00A72772" w:rsidRDefault="001B30B0" w:rsidP="000415FC">
      <w:pPr>
        <w:pStyle w:val="aa"/>
        <w:numPr>
          <w:ilvl w:val="0"/>
          <w:numId w:val="6"/>
        </w:numPr>
        <w:spacing w:after="200" w:line="276" w:lineRule="auto"/>
        <w:ind w:left="426" w:hanging="426"/>
        <w:jc w:val="both"/>
        <w:rPr>
          <w:rFonts w:ascii="Calibri" w:hAnsi="Calibri" w:cs="Calibri"/>
        </w:rPr>
      </w:pPr>
      <w:r w:rsidRPr="00A72772">
        <w:rPr>
          <w:rFonts w:ascii="Calibri" w:hAnsi="Calibri" w:cs="Calibri"/>
        </w:rPr>
        <w:t xml:space="preserve">ο Δικαιούχος οφείλει να τηρεί τα κριτήρια επιλογής της αίτησης στήριξής του. Σε περίπτωση που κατά υλοποίηση της πράξης, γίνει αντιληπτό από τους αρμόδιους φορείς του Άρθρου 2, ότι δεν τηρεί τα κριτήρια επιλογής και η επανεξέταση των κριτηρίων έχει ως αποτέλεσμα η βαθμολογία της αίτησης στήριξης, να είναι μικρότερη της τιμής βάσεως αξιολόγησης για την συγκεκριμένη </w:t>
      </w:r>
      <w:proofErr w:type="spellStart"/>
      <w:r w:rsidRPr="00A72772">
        <w:rPr>
          <w:rFonts w:ascii="Calibri" w:hAnsi="Calibri" w:cs="Calibri"/>
        </w:rPr>
        <w:t>υποδράση</w:t>
      </w:r>
      <w:proofErr w:type="spellEnd"/>
      <w:r w:rsidRPr="00A72772">
        <w:rPr>
          <w:rFonts w:ascii="Calibri" w:hAnsi="Calibri" w:cs="Calibri"/>
        </w:rPr>
        <w:t xml:space="preserve">, τότε η πράξη </w:t>
      </w:r>
      <w:proofErr w:type="spellStart"/>
      <w:r w:rsidRPr="00A72772">
        <w:rPr>
          <w:rFonts w:ascii="Calibri" w:hAnsi="Calibri" w:cs="Calibri"/>
        </w:rPr>
        <w:t>απεντάσσεται</w:t>
      </w:r>
      <w:proofErr w:type="spellEnd"/>
      <w:r w:rsidRPr="00A72772">
        <w:rPr>
          <w:rFonts w:ascii="Calibri" w:hAnsi="Calibri" w:cs="Calibri"/>
        </w:rPr>
        <w:t xml:space="preserve"> και τυχόν καταβληθείσα επιχορήγηση επιστρέφεται στο σύνολό της με την διαδικασία των </w:t>
      </w:r>
      <w:proofErr w:type="spellStart"/>
      <w:r w:rsidRPr="00A72772">
        <w:rPr>
          <w:rFonts w:ascii="Calibri" w:hAnsi="Calibri" w:cs="Calibri"/>
        </w:rPr>
        <w:t>αχρεωστήτως</w:t>
      </w:r>
      <w:proofErr w:type="spellEnd"/>
      <w:r w:rsidRPr="00A72772">
        <w:rPr>
          <w:rFonts w:ascii="Calibri" w:hAnsi="Calibri" w:cs="Calibri"/>
        </w:rPr>
        <w:t xml:space="preserve"> καταβληθέντων ποσών.</w:t>
      </w:r>
    </w:p>
    <w:p w:rsidR="001B30B0" w:rsidRPr="00A72772" w:rsidRDefault="001B30B0" w:rsidP="000415FC">
      <w:pPr>
        <w:pStyle w:val="aa"/>
        <w:numPr>
          <w:ilvl w:val="0"/>
          <w:numId w:val="6"/>
        </w:numPr>
        <w:spacing w:after="200" w:line="276" w:lineRule="auto"/>
        <w:ind w:left="426" w:hanging="426"/>
        <w:jc w:val="both"/>
        <w:rPr>
          <w:rFonts w:ascii="Calibri" w:hAnsi="Calibri" w:cs="Calibri"/>
        </w:rPr>
      </w:pPr>
      <w:r w:rsidRPr="00A72772">
        <w:rPr>
          <w:rFonts w:ascii="Calibri" w:hAnsi="Calibri" w:cs="Calibri"/>
        </w:rPr>
        <w:t>να αποδέχονται και να διευκολύνουν ελέγχους στην έδρα της πράξης από την ΟΤΔ και άλλα αρμόδια ελεγκτικά όργανα.</w:t>
      </w:r>
    </w:p>
    <w:p w:rsidR="001B30B0" w:rsidRPr="00A72772" w:rsidRDefault="001B30B0" w:rsidP="001B30B0">
      <w:pPr>
        <w:spacing w:line="360" w:lineRule="auto"/>
        <w:rPr>
          <w:rFonts w:ascii="Calibri" w:hAnsi="Calibri" w:cs="Calibri"/>
          <w:b/>
          <w:sz w:val="24"/>
        </w:rPr>
      </w:pPr>
      <w:r w:rsidRPr="00A72772">
        <w:rPr>
          <w:rFonts w:ascii="Calibri" w:hAnsi="Calibri" w:cs="Calibri"/>
          <w:b/>
          <w:sz w:val="24"/>
        </w:rPr>
        <w:t>β.</w:t>
      </w:r>
      <w:r w:rsidRPr="00A72772">
        <w:rPr>
          <w:rFonts w:ascii="Calibri" w:hAnsi="Calibri" w:cs="Calibri"/>
          <w:sz w:val="24"/>
        </w:rPr>
        <w:t xml:space="preserve"> </w:t>
      </w:r>
      <w:r w:rsidRPr="00A72772">
        <w:rPr>
          <w:rFonts w:ascii="Calibri" w:hAnsi="Calibri" w:cs="Calibri"/>
          <w:b/>
          <w:sz w:val="24"/>
        </w:rPr>
        <w:t xml:space="preserve">Μακροχρόνιες υποχρεώσεις δικαιούχων </w:t>
      </w:r>
    </w:p>
    <w:p w:rsidR="001B30B0" w:rsidRPr="00A72772" w:rsidRDefault="00A14764" w:rsidP="005E7F79">
      <w:pPr>
        <w:ind w:left="426" w:hanging="426"/>
        <w:rPr>
          <w:rFonts w:ascii="Calibri" w:hAnsi="Calibri" w:cs="Calibri"/>
          <w:sz w:val="24"/>
        </w:rPr>
      </w:pPr>
      <w:r w:rsidRPr="00A72772">
        <w:rPr>
          <w:rFonts w:ascii="Calibri" w:hAnsi="Calibri" w:cs="Calibri"/>
          <w:sz w:val="24"/>
        </w:rPr>
        <w:lastRenderedPageBreak/>
        <w:t xml:space="preserve">1. </w:t>
      </w:r>
      <w:r w:rsidR="005E7F79" w:rsidRPr="00A72772">
        <w:rPr>
          <w:rFonts w:ascii="Calibri" w:hAnsi="Calibri" w:cs="Calibri"/>
          <w:sz w:val="24"/>
        </w:rPr>
        <w:tab/>
      </w:r>
      <w:r w:rsidR="001B30B0" w:rsidRPr="00A72772">
        <w:rPr>
          <w:rFonts w:ascii="Calibri" w:hAnsi="Calibri" w:cs="Calibri"/>
          <w:sz w:val="24"/>
        </w:rPr>
        <w:t xml:space="preserve">Να αποδέχονται και να διευκολύνουν ελέγχους στην έδρα της πράξης, από την ΟΤΔ και τους αρμόδιους φορείς ελέγχου. Σε περίπτωση άρνησης ελέγχου τότε επιστρέφεται το σύνολο της δημόσιας δαπάνης που καταβλήθηκε, με την διαδικασία των </w:t>
      </w:r>
      <w:proofErr w:type="spellStart"/>
      <w:r w:rsidR="001B30B0" w:rsidRPr="00A72772">
        <w:rPr>
          <w:rFonts w:ascii="Calibri" w:hAnsi="Calibri" w:cs="Calibri"/>
          <w:sz w:val="24"/>
        </w:rPr>
        <w:t>αχρεωστήτως</w:t>
      </w:r>
      <w:proofErr w:type="spellEnd"/>
      <w:r w:rsidR="001B30B0" w:rsidRPr="00A72772">
        <w:rPr>
          <w:rFonts w:ascii="Calibri" w:hAnsi="Calibri" w:cs="Calibri"/>
          <w:sz w:val="24"/>
        </w:rPr>
        <w:t xml:space="preserve"> καταβληθέντων ποσών.</w:t>
      </w:r>
    </w:p>
    <w:p w:rsidR="001B30B0" w:rsidRPr="00A72772" w:rsidRDefault="001B30B0" w:rsidP="000415FC">
      <w:pPr>
        <w:numPr>
          <w:ilvl w:val="0"/>
          <w:numId w:val="7"/>
        </w:numPr>
        <w:rPr>
          <w:rFonts w:ascii="Calibri" w:hAnsi="Calibri" w:cs="Calibri"/>
          <w:sz w:val="24"/>
        </w:rPr>
      </w:pPr>
      <w:r w:rsidRPr="00A72772">
        <w:rPr>
          <w:rFonts w:ascii="Calibri" w:hAnsi="Calibri" w:cs="Calibri"/>
          <w:sz w:val="24"/>
        </w:rPr>
        <w:t xml:space="preserve">Ο Δικαιούχος οφείλει να συμμορφωθεί εντός τριών μηνών από την κατάθεση του τελευταίου αιτήματος πληρωμής στην ΟΤΔ με  τους κανόνες δημοσιότητας μετά την ολοκλήρωση του έργου, όπως αυτοί περιγράφονται στην παράγραφο 2.2, του Παραρτήματος ΙΙΙ, του Καν (ΕΕ) 808/2014. </w:t>
      </w:r>
    </w:p>
    <w:p w:rsidR="001B30B0" w:rsidRPr="00A72772" w:rsidRDefault="001B30B0" w:rsidP="000415FC">
      <w:pPr>
        <w:numPr>
          <w:ilvl w:val="0"/>
          <w:numId w:val="7"/>
        </w:numPr>
        <w:spacing w:before="120"/>
        <w:rPr>
          <w:rFonts w:ascii="Calibri" w:hAnsi="Calibri" w:cs="Calibri"/>
          <w:sz w:val="24"/>
        </w:rPr>
      </w:pPr>
      <w:r w:rsidRPr="00A72772">
        <w:rPr>
          <w:rFonts w:ascii="Calibri" w:hAnsi="Calibri" w:cs="Calibri"/>
          <w:sz w:val="24"/>
        </w:rPr>
        <w:t>Ο Δικαιούχος οφείλει να τηρεί τα προβλεπόμενα στο Άρθρο 71 του Καν (ΕΕ) 1303/2013 για τρία (3) έτη από την τελική του πληρωμή. Σε αντίθετη περίπτωση η δημόσια δαπάνη ανακτάται αναλογικά για το διάστημα που δεν τηρήθηκαν οι εν λόγω υποχρεώσεις.</w:t>
      </w:r>
    </w:p>
    <w:p w:rsidR="001B30B0" w:rsidRPr="00A72772" w:rsidRDefault="001B30B0" w:rsidP="000415FC">
      <w:pPr>
        <w:numPr>
          <w:ilvl w:val="0"/>
          <w:numId w:val="7"/>
        </w:numPr>
        <w:spacing w:before="120"/>
        <w:rPr>
          <w:rFonts w:ascii="Calibri" w:hAnsi="Calibri" w:cs="Calibri"/>
          <w:sz w:val="24"/>
        </w:rPr>
      </w:pPr>
      <w:r w:rsidRPr="00A72772">
        <w:rPr>
          <w:rFonts w:ascii="Calibri" w:hAnsi="Calibri" w:cs="Calibri"/>
          <w:sz w:val="24"/>
        </w:rPr>
        <w:t>Σε περίπτωση δημιουργίας θέσεων εργασίας  σε Ετήσιες Μονάδες Εργασίας (ΕΜΕ), από ΜΜΕ και οι οποίες επιτέλεσαν κριτήριο επιλογής</w:t>
      </w:r>
      <w:r w:rsidR="00AA0549" w:rsidRPr="00A72772">
        <w:rPr>
          <w:rFonts w:ascii="Calibri" w:hAnsi="Calibri" w:cs="Calibri"/>
          <w:sz w:val="24"/>
        </w:rPr>
        <w:t xml:space="preserve"> της αίτησης</w:t>
      </w:r>
      <w:r w:rsidRPr="00A72772">
        <w:rPr>
          <w:rFonts w:ascii="Calibri" w:hAnsi="Calibri" w:cs="Calibri"/>
          <w:sz w:val="24"/>
        </w:rPr>
        <w:t xml:space="preserve">, τότε ο δικαιούχος οφείλει να τις έχει δημιουργήσει εντός 12 </w:t>
      </w:r>
      <w:proofErr w:type="spellStart"/>
      <w:r w:rsidRPr="00A72772">
        <w:rPr>
          <w:rFonts w:ascii="Calibri" w:hAnsi="Calibri" w:cs="Calibri"/>
          <w:sz w:val="24"/>
        </w:rPr>
        <w:t>μήνου</w:t>
      </w:r>
      <w:proofErr w:type="spellEnd"/>
      <w:r w:rsidRPr="00A72772">
        <w:rPr>
          <w:rFonts w:ascii="Calibri" w:hAnsi="Calibri" w:cs="Calibri"/>
          <w:sz w:val="24"/>
        </w:rPr>
        <w:t xml:space="preserve"> από την τελική πληρωμή και να τις διατηρήσει τουλάχιστον για τρία (3) έτη από την δημιουργία τους.</w:t>
      </w:r>
    </w:p>
    <w:p w:rsidR="001B30B0" w:rsidRPr="00A72772" w:rsidRDefault="001B30B0" w:rsidP="00A14764">
      <w:pPr>
        <w:spacing w:before="120"/>
        <w:ind w:left="426"/>
        <w:rPr>
          <w:rFonts w:ascii="Calibri" w:hAnsi="Calibri" w:cs="Calibri"/>
          <w:sz w:val="24"/>
        </w:rPr>
      </w:pPr>
      <w:r w:rsidRPr="00A72772">
        <w:rPr>
          <w:rFonts w:ascii="Calibri" w:hAnsi="Calibri" w:cs="Calibri"/>
          <w:sz w:val="24"/>
        </w:rPr>
        <w:t>Σε αντίθετη περίπτωση, επιβάλλεται  οικονομική κύρωση σχετική με τις ελλείπουσες θέσεις απασχόλησης σε ΕΜΕ, το ύψος της οποίας καθορίζεται από τον παρακάτω τύπο:</w:t>
      </w:r>
    </w:p>
    <w:p w:rsidR="001B30B0" w:rsidRPr="00A72772" w:rsidRDefault="001B30B0" w:rsidP="001B30B0">
      <w:pPr>
        <w:spacing w:before="120"/>
        <w:ind w:firstLine="1418"/>
        <w:rPr>
          <w:rFonts w:ascii="Calibri" w:hAnsi="Calibri" w:cs="Calibri"/>
          <w:sz w:val="24"/>
        </w:rPr>
      </w:pPr>
      <w:r w:rsidRPr="00A72772">
        <w:rPr>
          <w:rFonts w:ascii="Calibri" w:hAnsi="Calibri" w:cs="Calibri"/>
          <w:sz w:val="24"/>
        </w:rPr>
        <w:t>Οικονομική κύρωση = Επιχορήγηση Χ (1- a ) Χ b</w:t>
      </w:r>
    </w:p>
    <w:p w:rsidR="001B30B0" w:rsidRPr="00A72772" w:rsidRDefault="001B30B0" w:rsidP="001B30B0">
      <w:pPr>
        <w:spacing w:before="240"/>
        <w:ind w:left="2835" w:right="1230" w:hanging="1417"/>
        <w:rPr>
          <w:rFonts w:ascii="Calibri" w:hAnsi="Calibri" w:cs="Calibri"/>
          <w:sz w:val="24"/>
        </w:rPr>
      </w:pPr>
      <w:r w:rsidRPr="00A72772">
        <w:rPr>
          <w:rFonts w:ascii="Calibri" w:hAnsi="Calibri" w:cs="Calibri"/>
          <w:sz w:val="24"/>
        </w:rPr>
        <w:t xml:space="preserve">όπου: a = Πραγματικά </w:t>
      </w:r>
      <w:proofErr w:type="spellStart"/>
      <w:r w:rsidRPr="00A72772">
        <w:rPr>
          <w:rFonts w:ascii="Calibri" w:hAnsi="Calibri" w:cs="Calibri"/>
          <w:sz w:val="24"/>
        </w:rPr>
        <w:t>δημιουργηθείσες</w:t>
      </w:r>
      <w:proofErr w:type="spellEnd"/>
      <w:r w:rsidRPr="00A72772">
        <w:rPr>
          <w:rFonts w:ascii="Calibri" w:hAnsi="Calibri" w:cs="Calibri"/>
          <w:sz w:val="24"/>
        </w:rPr>
        <w:t xml:space="preserve"> </w:t>
      </w:r>
      <w:r w:rsidR="004B0C9C" w:rsidRPr="00A72772">
        <w:rPr>
          <w:rFonts w:ascii="Calibri" w:hAnsi="Calibri" w:cs="Calibri"/>
          <w:sz w:val="24"/>
        </w:rPr>
        <w:t>νέες θέσεις απασχόλησης σε ΕΜΕ/</w:t>
      </w:r>
      <w:r w:rsidRPr="00A72772">
        <w:rPr>
          <w:rFonts w:ascii="Calibri" w:hAnsi="Calibri" w:cs="Calibri"/>
          <w:sz w:val="24"/>
        </w:rPr>
        <w:t>Συμβατικά δηλωθείσες νέες θέσεις απασχόλησης σε ΕΜΕ</w:t>
      </w:r>
    </w:p>
    <w:p w:rsidR="001B30B0" w:rsidRPr="00A72772" w:rsidRDefault="00A14764" w:rsidP="001B30B0">
      <w:pPr>
        <w:ind w:firstLine="2127"/>
        <w:rPr>
          <w:rFonts w:ascii="Calibri" w:hAnsi="Calibri" w:cs="Calibri"/>
          <w:sz w:val="24"/>
        </w:rPr>
      </w:pPr>
      <w:r w:rsidRPr="00A72772">
        <w:rPr>
          <w:rFonts w:ascii="Calibri" w:hAnsi="Calibri" w:cs="Calibri"/>
          <w:sz w:val="24"/>
        </w:rPr>
        <w:t>b =  {</w:t>
      </w:r>
      <w:r w:rsidR="001B30B0" w:rsidRPr="00A72772">
        <w:rPr>
          <w:rFonts w:ascii="Calibri" w:hAnsi="Calibri" w:cs="Calibri"/>
          <w:sz w:val="24"/>
        </w:rPr>
        <w:t>1,2+(0,05*c)</w:t>
      </w:r>
      <w:r w:rsidRPr="00A72772">
        <w:rPr>
          <w:rFonts w:ascii="Calibri" w:hAnsi="Calibri" w:cs="Calibri"/>
          <w:sz w:val="24"/>
        </w:rPr>
        <w:t>}</w:t>
      </w:r>
      <w:r w:rsidR="001B30B0" w:rsidRPr="00A72772">
        <w:rPr>
          <w:rFonts w:ascii="Calibri" w:hAnsi="Calibri" w:cs="Calibri"/>
          <w:sz w:val="24"/>
        </w:rPr>
        <w:t>/12</w:t>
      </w:r>
    </w:p>
    <w:p w:rsidR="001B30B0" w:rsidRPr="00A72772" w:rsidRDefault="001B30B0" w:rsidP="00A14764">
      <w:pPr>
        <w:ind w:left="2552" w:right="1656" w:hanging="567"/>
        <w:rPr>
          <w:rFonts w:ascii="Calibri" w:hAnsi="Calibri" w:cs="Calibri"/>
          <w:sz w:val="24"/>
        </w:rPr>
      </w:pPr>
      <w:r w:rsidRPr="00A72772">
        <w:rPr>
          <w:rFonts w:ascii="Calibri" w:hAnsi="Calibri" w:cs="Calibri"/>
          <w:sz w:val="24"/>
        </w:rPr>
        <w:t>και c= Συμβατικά δηλωθείσες νέες θέσεις απασχόλησης σε ΕΜΕ</w:t>
      </w:r>
    </w:p>
    <w:p w:rsidR="001B30B0" w:rsidRPr="00A72772" w:rsidRDefault="001B30B0" w:rsidP="00A14764">
      <w:pPr>
        <w:ind w:left="426"/>
        <w:rPr>
          <w:rFonts w:ascii="Calibri" w:hAnsi="Calibri" w:cs="Calibri"/>
          <w:sz w:val="24"/>
        </w:rPr>
      </w:pPr>
      <w:r w:rsidRPr="00A72772">
        <w:rPr>
          <w:rFonts w:ascii="Calibri" w:hAnsi="Calibri" w:cs="Calibri"/>
          <w:sz w:val="24"/>
        </w:rPr>
        <w:t>Σε κάθε περίπτωση η οικονομική κύρωση δεν θα είναι μεγαλύτερη του 10% της Δημόσιας Δαπάνης που καταβλήθηκε.</w:t>
      </w:r>
    </w:p>
    <w:p w:rsidR="001B30B0" w:rsidRPr="00A72772" w:rsidRDefault="001B30B0" w:rsidP="000415FC">
      <w:pPr>
        <w:numPr>
          <w:ilvl w:val="0"/>
          <w:numId w:val="7"/>
        </w:numPr>
        <w:spacing w:before="120"/>
        <w:rPr>
          <w:rFonts w:ascii="Calibri" w:hAnsi="Calibri" w:cs="Calibri"/>
          <w:sz w:val="24"/>
        </w:rPr>
      </w:pPr>
      <w:r w:rsidRPr="00A72772">
        <w:rPr>
          <w:rFonts w:ascii="Calibri" w:hAnsi="Calibri" w:cs="Calibri"/>
          <w:sz w:val="24"/>
        </w:rPr>
        <w:t xml:space="preserve">Ο Δικαιούχος οφείλει να τηρεί τα κριτήρια επιλογής, που αποτελούν μακροχρόνιες υποχρεώσεις, για τρία έτη από την τελική του πληρωμή. Σε αντίθετη περίπτωση, αν ένα ή περισσότερα κριτήρια δεν ικανοποιούνται τότε επιστρέφεται, με την </w:t>
      </w:r>
      <w:r w:rsidRPr="00A72772">
        <w:rPr>
          <w:rFonts w:ascii="Calibri" w:hAnsi="Calibri" w:cs="Calibri"/>
          <w:sz w:val="24"/>
        </w:rPr>
        <w:lastRenderedPageBreak/>
        <w:t xml:space="preserve">διαδικασία των </w:t>
      </w:r>
      <w:proofErr w:type="spellStart"/>
      <w:r w:rsidRPr="00A72772">
        <w:rPr>
          <w:rFonts w:ascii="Calibri" w:hAnsi="Calibri" w:cs="Calibri"/>
          <w:sz w:val="24"/>
        </w:rPr>
        <w:t>αχρεωστήτως</w:t>
      </w:r>
      <w:proofErr w:type="spellEnd"/>
      <w:r w:rsidRPr="00A72772">
        <w:rPr>
          <w:rFonts w:ascii="Calibri" w:hAnsi="Calibri" w:cs="Calibri"/>
          <w:sz w:val="24"/>
        </w:rPr>
        <w:t xml:space="preserve"> καταβληθέντων ποσών, ποσοστό της Δημόσιας Δαπάνης που έχει καταβληθεί, και απορρέει από τον ακόλουθο τύπο: </w:t>
      </w:r>
    </w:p>
    <w:p w:rsidR="001B30B0" w:rsidRPr="00A72772" w:rsidRDefault="00B42545" w:rsidP="001B30B0">
      <w:pPr>
        <w:spacing w:before="120"/>
        <w:ind w:left="2127" w:hanging="284"/>
        <w:rPr>
          <w:rFonts w:ascii="Calibri" w:hAnsi="Calibri" w:cs="Calibri"/>
          <w:sz w:val="24"/>
        </w:rPr>
      </w:pPr>
      <w:r w:rsidRPr="00A72772">
        <w:rPr>
          <w:rFonts w:ascii="Calibri" w:hAnsi="Calibri" w:cs="Calibri"/>
          <w:sz w:val="24"/>
        </w:rPr>
        <w:t xml:space="preserve">                </w:t>
      </w:r>
      <w:r w:rsidR="001B30B0" w:rsidRPr="00A72772">
        <w:rPr>
          <w:rFonts w:ascii="Calibri" w:hAnsi="Calibri" w:cs="Calibri"/>
          <w:sz w:val="24"/>
        </w:rPr>
        <w:t>(α</w:t>
      </w:r>
      <w:r w:rsidRPr="00A72772">
        <w:rPr>
          <w:rFonts w:ascii="Calibri" w:hAnsi="Calibri" w:cs="Calibri"/>
          <w:sz w:val="24"/>
        </w:rPr>
        <w:t xml:space="preserve">-β)/100 * γ/3 Χ Δημόσια Δαπάνη </w:t>
      </w:r>
    </w:p>
    <w:p w:rsidR="001B30B0" w:rsidRPr="00A72772" w:rsidRDefault="001B30B0" w:rsidP="001B30B0">
      <w:pPr>
        <w:spacing w:before="120"/>
        <w:ind w:left="2552" w:hanging="1276"/>
        <w:rPr>
          <w:rFonts w:ascii="Calibri" w:hAnsi="Calibri" w:cs="Calibri"/>
          <w:sz w:val="24"/>
        </w:rPr>
      </w:pPr>
      <w:r w:rsidRPr="00A72772">
        <w:rPr>
          <w:rFonts w:ascii="Calibri" w:hAnsi="Calibri" w:cs="Calibri"/>
          <w:sz w:val="24"/>
        </w:rPr>
        <w:t>Όπου α</w:t>
      </w:r>
      <w:r w:rsidR="00B42545" w:rsidRPr="00A72772">
        <w:rPr>
          <w:rFonts w:ascii="Calibri" w:hAnsi="Calibri" w:cs="Calibri"/>
          <w:sz w:val="24"/>
        </w:rPr>
        <w:t xml:space="preserve"> είναι</w:t>
      </w:r>
      <w:r w:rsidRPr="00A72772">
        <w:rPr>
          <w:rFonts w:ascii="Calibri" w:hAnsi="Calibri" w:cs="Calibri"/>
          <w:sz w:val="24"/>
        </w:rPr>
        <w:t xml:space="preserve"> η βαθμολογία του κριτηρίου κατά την αξιολόγηση, </w:t>
      </w:r>
    </w:p>
    <w:p w:rsidR="004B0C9C" w:rsidRPr="00A72772" w:rsidRDefault="001B30B0" w:rsidP="004B0C9C">
      <w:pPr>
        <w:spacing w:after="0"/>
        <w:ind w:left="2552" w:right="805" w:hanging="709"/>
        <w:rPr>
          <w:rFonts w:ascii="Calibri" w:hAnsi="Calibri" w:cs="Calibri"/>
          <w:sz w:val="24"/>
        </w:rPr>
      </w:pPr>
      <w:r w:rsidRPr="00A72772">
        <w:rPr>
          <w:rFonts w:ascii="Calibri" w:hAnsi="Calibri" w:cs="Calibri"/>
          <w:sz w:val="24"/>
        </w:rPr>
        <w:t xml:space="preserve">β </w:t>
      </w:r>
      <w:r w:rsidR="00B42545" w:rsidRPr="00A72772">
        <w:rPr>
          <w:rFonts w:ascii="Calibri" w:hAnsi="Calibri" w:cs="Calibri"/>
          <w:sz w:val="24"/>
        </w:rPr>
        <w:t xml:space="preserve">είναι </w:t>
      </w:r>
      <w:r w:rsidRPr="00A72772">
        <w:rPr>
          <w:rFonts w:ascii="Calibri" w:hAnsi="Calibri" w:cs="Calibri"/>
          <w:sz w:val="24"/>
        </w:rPr>
        <w:t xml:space="preserve">η νέα βαθμολογία του κριτηρίου σύμφωνα </w:t>
      </w:r>
    </w:p>
    <w:p w:rsidR="001B30B0" w:rsidRPr="00A72772" w:rsidRDefault="001B30B0" w:rsidP="004B0C9C">
      <w:pPr>
        <w:ind w:left="2127" w:right="805"/>
        <w:rPr>
          <w:rFonts w:ascii="Calibri" w:hAnsi="Calibri" w:cs="Calibri"/>
          <w:sz w:val="24"/>
        </w:rPr>
      </w:pPr>
      <w:r w:rsidRPr="00A72772">
        <w:rPr>
          <w:rFonts w:ascii="Calibri" w:hAnsi="Calibri" w:cs="Calibri"/>
          <w:sz w:val="24"/>
        </w:rPr>
        <w:t xml:space="preserve">με τα ευρήματα του ελέγχου και </w:t>
      </w:r>
    </w:p>
    <w:p w:rsidR="001B30B0" w:rsidRPr="00A72772" w:rsidRDefault="001B30B0" w:rsidP="001B30B0">
      <w:pPr>
        <w:ind w:left="2552" w:hanging="709"/>
        <w:rPr>
          <w:rFonts w:ascii="Calibri" w:hAnsi="Calibri" w:cs="Calibri"/>
          <w:sz w:val="24"/>
        </w:rPr>
      </w:pPr>
      <w:r w:rsidRPr="00A72772">
        <w:rPr>
          <w:rFonts w:ascii="Calibri" w:hAnsi="Calibri" w:cs="Calibri"/>
          <w:sz w:val="24"/>
        </w:rPr>
        <w:t xml:space="preserve">γ </w:t>
      </w:r>
      <w:r w:rsidR="00B42545" w:rsidRPr="00A72772">
        <w:rPr>
          <w:rFonts w:ascii="Calibri" w:hAnsi="Calibri" w:cs="Calibri"/>
          <w:sz w:val="24"/>
        </w:rPr>
        <w:t xml:space="preserve">είναι </w:t>
      </w:r>
      <w:r w:rsidRPr="00A72772">
        <w:rPr>
          <w:rFonts w:ascii="Calibri" w:hAnsi="Calibri" w:cs="Calibri"/>
          <w:sz w:val="24"/>
        </w:rPr>
        <w:t xml:space="preserve">ο αριθμός των ετών από την τελική πληρωμή </w:t>
      </w:r>
    </w:p>
    <w:p w:rsidR="001B30B0" w:rsidRPr="00A72772" w:rsidRDefault="001B30B0" w:rsidP="00B42545">
      <w:pPr>
        <w:spacing w:before="120"/>
        <w:ind w:left="426"/>
        <w:rPr>
          <w:rFonts w:ascii="Calibri" w:hAnsi="Calibri" w:cs="Calibri"/>
          <w:sz w:val="24"/>
        </w:rPr>
      </w:pPr>
      <w:r w:rsidRPr="00A72772">
        <w:rPr>
          <w:rFonts w:ascii="Calibri" w:hAnsi="Calibri" w:cs="Calibri"/>
          <w:sz w:val="24"/>
        </w:rPr>
        <w:t>Ο παραπάνω τύπος εφαρμόζεται για κάθε κριτήριο επιλογής που ελέγχεται και η προς ανάκτηση Δημόσια Δαπάνη υπολογίζεται αθροιστικά.</w:t>
      </w:r>
    </w:p>
    <w:p w:rsidR="001B30B0" w:rsidRPr="00A72772" w:rsidRDefault="001B30B0" w:rsidP="000415FC">
      <w:pPr>
        <w:numPr>
          <w:ilvl w:val="0"/>
          <w:numId w:val="7"/>
        </w:numPr>
        <w:spacing w:before="120"/>
        <w:rPr>
          <w:rFonts w:ascii="Calibri" w:hAnsi="Calibri" w:cs="Calibri"/>
          <w:sz w:val="24"/>
        </w:rPr>
      </w:pPr>
      <w:r w:rsidRPr="00A72772">
        <w:rPr>
          <w:rFonts w:ascii="Calibri" w:hAnsi="Calibri" w:cs="Calibri"/>
          <w:sz w:val="24"/>
        </w:rPr>
        <w:t xml:space="preserve">Σε περίπτωση που η επανεξέταση των κριτηρίων έχει ως αποτέλεσμα η βαθμολογία του επενδυτικού σχεδίου να είναι μικρότερη της τιμής βάσεως αξιολόγησης για την συγκεκριμένη </w:t>
      </w:r>
      <w:proofErr w:type="spellStart"/>
      <w:r w:rsidRPr="00A72772">
        <w:rPr>
          <w:rFonts w:ascii="Calibri" w:hAnsi="Calibri" w:cs="Calibri"/>
          <w:sz w:val="24"/>
        </w:rPr>
        <w:t>υποδράση</w:t>
      </w:r>
      <w:proofErr w:type="spellEnd"/>
      <w:r w:rsidRPr="00A72772">
        <w:rPr>
          <w:rFonts w:ascii="Calibri" w:hAnsi="Calibri" w:cs="Calibri"/>
          <w:sz w:val="24"/>
        </w:rPr>
        <w:t xml:space="preserve">, τότε επιστρέφεται κατ αναλογία το ποσοστό της Δημόσιας Δαπάνης σύμφωνα με τα οριζόμενα στο Άρθρο 71 ΚΑΝ (ΕΕ) 1303/2013. </w:t>
      </w:r>
    </w:p>
    <w:p w:rsidR="001B30B0" w:rsidRPr="00A72772" w:rsidRDefault="001B30B0" w:rsidP="00B42545">
      <w:pPr>
        <w:spacing w:before="120"/>
        <w:ind w:firstLine="426"/>
        <w:rPr>
          <w:rFonts w:ascii="Calibri" w:hAnsi="Calibri" w:cs="Calibri"/>
          <w:sz w:val="24"/>
        </w:rPr>
      </w:pPr>
      <w:r w:rsidRPr="00A72772">
        <w:rPr>
          <w:rFonts w:ascii="Calibri" w:hAnsi="Calibri" w:cs="Calibri"/>
          <w:sz w:val="24"/>
        </w:rPr>
        <w:t xml:space="preserve">Η προς ανάκτηση Δημόσια Δαπάνη υπολογίζεται με τον ακόλουθο τύπο: </w:t>
      </w:r>
    </w:p>
    <w:p w:rsidR="001B30B0" w:rsidRPr="00A72772" w:rsidRDefault="001B30B0" w:rsidP="001B30B0">
      <w:pPr>
        <w:spacing w:before="120"/>
        <w:ind w:left="1985" w:hanging="284"/>
        <w:rPr>
          <w:rFonts w:ascii="Calibri" w:hAnsi="Calibri" w:cs="Calibri"/>
          <w:sz w:val="24"/>
        </w:rPr>
      </w:pPr>
      <w:r w:rsidRPr="00A72772">
        <w:rPr>
          <w:rFonts w:ascii="Calibri" w:hAnsi="Calibri" w:cs="Calibri"/>
          <w:sz w:val="24"/>
        </w:rPr>
        <w:t xml:space="preserve">  </w:t>
      </w:r>
      <w:r w:rsidR="008D60A3" w:rsidRPr="00A72772">
        <w:rPr>
          <w:rFonts w:ascii="Calibri" w:hAnsi="Calibri" w:cs="Calibri"/>
          <w:sz w:val="24"/>
        </w:rPr>
        <w:tab/>
      </w:r>
      <w:r w:rsidR="008D60A3" w:rsidRPr="00A72772">
        <w:rPr>
          <w:rFonts w:ascii="Calibri" w:hAnsi="Calibri" w:cs="Calibri"/>
          <w:sz w:val="24"/>
        </w:rPr>
        <w:tab/>
      </w:r>
      <w:r w:rsidR="008D60A3" w:rsidRPr="00A72772">
        <w:rPr>
          <w:rFonts w:ascii="Calibri" w:hAnsi="Calibri" w:cs="Calibri"/>
          <w:sz w:val="24"/>
        </w:rPr>
        <w:tab/>
      </w:r>
      <w:r w:rsidR="008D60A3" w:rsidRPr="00A72772">
        <w:rPr>
          <w:rFonts w:ascii="Calibri" w:hAnsi="Calibri" w:cs="Calibri"/>
          <w:sz w:val="24"/>
        </w:rPr>
        <w:tab/>
      </w:r>
      <w:r w:rsidRPr="00A72772">
        <w:rPr>
          <w:rFonts w:ascii="Calibri" w:hAnsi="Calibri" w:cs="Calibri"/>
          <w:sz w:val="24"/>
        </w:rPr>
        <w:t xml:space="preserve"> α*ΔΔ/3 </w:t>
      </w:r>
    </w:p>
    <w:p w:rsidR="008D60A3" w:rsidRPr="00A72772" w:rsidRDefault="001B30B0" w:rsidP="008D60A3">
      <w:pPr>
        <w:spacing w:before="120"/>
        <w:ind w:left="2268" w:hanging="1134"/>
        <w:rPr>
          <w:rFonts w:ascii="Calibri" w:hAnsi="Calibri" w:cs="Calibri"/>
          <w:sz w:val="24"/>
        </w:rPr>
      </w:pPr>
      <w:r w:rsidRPr="00A72772">
        <w:rPr>
          <w:rFonts w:ascii="Calibri" w:hAnsi="Calibri" w:cs="Calibri"/>
          <w:sz w:val="24"/>
        </w:rPr>
        <w:t xml:space="preserve">Όπου </w:t>
      </w:r>
      <w:r w:rsidR="008D60A3" w:rsidRPr="00A72772">
        <w:rPr>
          <w:rFonts w:ascii="Calibri" w:hAnsi="Calibri" w:cs="Calibri"/>
          <w:sz w:val="24"/>
        </w:rPr>
        <w:t xml:space="preserve">    </w:t>
      </w:r>
      <w:r w:rsidRPr="00A72772">
        <w:rPr>
          <w:rFonts w:ascii="Calibri" w:hAnsi="Calibri" w:cs="Calibri"/>
          <w:sz w:val="24"/>
        </w:rPr>
        <w:t>α το έτος (1</w:t>
      </w:r>
      <w:r w:rsidRPr="00A72772">
        <w:rPr>
          <w:rFonts w:ascii="Calibri" w:hAnsi="Calibri" w:cs="Calibri"/>
          <w:sz w:val="24"/>
          <w:vertAlign w:val="superscript"/>
        </w:rPr>
        <w:t>ο</w:t>
      </w:r>
      <w:r w:rsidRPr="00A72772">
        <w:rPr>
          <w:rFonts w:ascii="Calibri" w:hAnsi="Calibri" w:cs="Calibri"/>
          <w:sz w:val="24"/>
        </w:rPr>
        <w:t xml:space="preserve"> ή 2</w:t>
      </w:r>
      <w:r w:rsidRPr="00A72772">
        <w:rPr>
          <w:rFonts w:ascii="Calibri" w:hAnsi="Calibri" w:cs="Calibri"/>
          <w:sz w:val="24"/>
          <w:vertAlign w:val="superscript"/>
        </w:rPr>
        <w:t>ο</w:t>
      </w:r>
      <w:r w:rsidRPr="00A72772">
        <w:rPr>
          <w:rFonts w:ascii="Calibri" w:hAnsi="Calibri" w:cs="Calibri"/>
          <w:sz w:val="24"/>
        </w:rPr>
        <w:t xml:space="preserve"> ή 3</w:t>
      </w:r>
      <w:r w:rsidRPr="00A72772">
        <w:rPr>
          <w:rFonts w:ascii="Calibri" w:hAnsi="Calibri" w:cs="Calibri"/>
          <w:sz w:val="24"/>
          <w:vertAlign w:val="superscript"/>
        </w:rPr>
        <w:t>ο</w:t>
      </w:r>
      <w:r w:rsidRPr="00A72772">
        <w:rPr>
          <w:rFonts w:ascii="Calibri" w:hAnsi="Calibri" w:cs="Calibri"/>
          <w:sz w:val="24"/>
        </w:rPr>
        <w:t xml:space="preserve">) κατά το οποίο διενεργείται ο έλεγχος, μετά την τελευταία πληρωμή </w:t>
      </w:r>
    </w:p>
    <w:p w:rsidR="001B30B0" w:rsidRPr="00A72772" w:rsidRDefault="001B30B0" w:rsidP="008D60A3">
      <w:pPr>
        <w:spacing w:before="120"/>
        <w:ind w:left="1985"/>
        <w:rPr>
          <w:rFonts w:ascii="Calibri" w:hAnsi="Calibri" w:cs="Calibri"/>
          <w:sz w:val="24"/>
        </w:rPr>
      </w:pPr>
      <w:r w:rsidRPr="00A72772">
        <w:rPr>
          <w:rFonts w:ascii="Calibri" w:hAnsi="Calibri" w:cs="Calibri"/>
          <w:sz w:val="24"/>
        </w:rPr>
        <w:t>και ΔΔ η Δημόσια Δαπάνη που καταβλήθηκε.</w:t>
      </w:r>
    </w:p>
    <w:p w:rsidR="001B30B0" w:rsidRPr="00A72772" w:rsidRDefault="001B30B0" w:rsidP="000415FC">
      <w:pPr>
        <w:numPr>
          <w:ilvl w:val="0"/>
          <w:numId w:val="7"/>
        </w:numPr>
        <w:spacing w:before="120"/>
        <w:rPr>
          <w:rFonts w:ascii="Calibri" w:hAnsi="Calibri" w:cs="Calibri"/>
          <w:sz w:val="24"/>
        </w:rPr>
      </w:pPr>
      <w:r w:rsidRPr="00A72772">
        <w:rPr>
          <w:rFonts w:ascii="Calibri" w:hAnsi="Calibri" w:cs="Calibri"/>
          <w:sz w:val="24"/>
        </w:rPr>
        <w:t xml:space="preserve">Ειδικά για τις πράξεις που αφορούν αποκλειστικά τουριστικά καταλύματα θα πρέπει  </w:t>
      </w:r>
      <w:proofErr w:type="spellStart"/>
      <w:r w:rsidRPr="00A72772">
        <w:rPr>
          <w:rFonts w:ascii="Calibri" w:hAnsi="Calibri" w:cs="Calibri"/>
          <w:sz w:val="24"/>
        </w:rPr>
        <w:t>κατ΄</w:t>
      </w:r>
      <w:proofErr w:type="spellEnd"/>
      <w:r w:rsidRPr="00A72772">
        <w:rPr>
          <w:rFonts w:ascii="Calibri" w:hAnsi="Calibri" w:cs="Calibri"/>
          <w:sz w:val="24"/>
        </w:rPr>
        <w:t xml:space="preserve"> έτος μετά την τελική πληρωμή, να επιτύχουν τουλάχιστον το 20% του στόχου που τέθηκε στην αίτηση στήριξης για το αντίστοιχο έτος, σε </w:t>
      </w:r>
      <w:proofErr w:type="spellStart"/>
      <w:r w:rsidRPr="00A72772">
        <w:rPr>
          <w:rFonts w:ascii="Calibri" w:hAnsi="Calibri" w:cs="Calibri"/>
          <w:sz w:val="24"/>
        </w:rPr>
        <w:t>ό,τι</w:t>
      </w:r>
      <w:proofErr w:type="spellEnd"/>
      <w:r w:rsidRPr="00A72772">
        <w:rPr>
          <w:rFonts w:ascii="Calibri" w:hAnsi="Calibri" w:cs="Calibri"/>
          <w:sz w:val="24"/>
        </w:rPr>
        <w:t xml:space="preserve"> αφορά τον αριθμό των διανυκτερεύσεων. </w:t>
      </w:r>
    </w:p>
    <w:p w:rsidR="001B30B0" w:rsidRPr="00A72772" w:rsidRDefault="001B30B0" w:rsidP="00B42545">
      <w:pPr>
        <w:spacing w:before="120"/>
        <w:ind w:left="426"/>
        <w:rPr>
          <w:rFonts w:ascii="Calibri" w:hAnsi="Calibri" w:cs="Calibri"/>
          <w:sz w:val="24"/>
        </w:rPr>
      </w:pPr>
      <w:r w:rsidRPr="00A72772">
        <w:rPr>
          <w:rFonts w:ascii="Calibri" w:hAnsi="Calibri" w:cs="Calibri"/>
          <w:sz w:val="24"/>
        </w:rPr>
        <w:t xml:space="preserve">Ο στόχος ελέγχεται για τρία (3) έτη μετά την τελική πληρωμή. Ως έτος λογίζεται ένα πλήρες ημερολογιακό έτος, από την επομένη ημέρα της τελικής πληρωμής. </w:t>
      </w:r>
    </w:p>
    <w:p w:rsidR="001B30B0" w:rsidRPr="00A72772" w:rsidRDefault="001B30B0" w:rsidP="00B42545">
      <w:pPr>
        <w:spacing w:before="120"/>
        <w:ind w:left="426"/>
        <w:rPr>
          <w:rFonts w:ascii="Calibri" w:hAnsi="Calibri" w:cs="Calibri"/>
          <w:sz w:val="24"/>
        </w:rPr>
      </w:pPr>
      <w:r w:rsidRPr="00A72772">
        <w:rPr>
          <w:rFonts w:ascii="Calibri" w:hAnsi="Calibri" w:cs="Calibri"/>
          <w:sz w:val="24"/>
        </w:rPr>
        <w:t xml:space="preserve">Σε περίπτωση μη επίτευξης του στόχου αυτού επιβάλλεται Δημοσιονομική Διόρθωση που απορρέει από τον τύπο : </w:t>
      </w:r>
    </w:p>
    <w:p w:rsidR="001B30B0" w:rsidRPr="00A72772" w:rsidRDefault="008D60A3" w:rsidP="001B30B0">
      <w:pPr>
        <w:spacing w:before="120"/>
        <w:ind w:left="1123" w:firstLine="720"/>
        <w:rPr>
          <w:rFonts w:ascii="Calibri" w:hAnsi="Calibri" w:cs="Calibri"/>
          <w:sz w:val="24"/>
        </w:rPr>
      </w:pPr>
      <w:r w:rsidRPr="00A72772">
        <w:rPr>
          <w:rFonts w:ascii="Calibri" w:hAnsi="Calibri" w:cs="Calibri"/>
          <w:sz w:val="24"/>
        </w:rPr>
        <w:t xml:space="preserve">                    </w:t>
      </w:r>
      <w:r w:rsidR="007C2D0C" w:rsidRPr="00A72772">
        <w:rPr>
          <w:rFonts w:ascii="Calibri" w:hAnsi="Calibri" w:cs="Calibri"/>
          <w:sz w:val="24"/>
        </w:rPr>
        <w:t>{</w:t>
      </w:r>
      <w:r w:rsidR="001B30B0" w:rsidRPr="00A72772">
        <w:rPr>
          <w:rFonts w:ascii="Calibri" w:hAnsi="Calibri" w:cs="Calibri"/>
          <w:sz w:val="24"/>
        </w:rPr>
        <w:t>(20%*</w:t>
      </w:r>
      <w:r w:rsidR="007C2D0C" w:rsidRPr="00A72772">
        <w:rPr>
          <w:rFonts w:ascii="Calibri" w:hAnsi="Calibri" w:cs="Calibri"/>
          <w:sz w:val="24"/>
        </w:rPr>
        <w:t>α) – β}/100 * (Δημόσια Δαπάνη/3)</w:t>
      </w:r>
      <w:r w:rsidR="001B30B0" w:rsidRPr="00A72772">
        <w:rPr>
          <w:rFonts w:ascii="Calibri" w:hAnsi="Calibri" w:cs="Calibri"/>
          <w:sz w:val="24"/>
        </w:rPr>
        <w:t xml:space="preserve"> </w:t>
      </w:r>
    </w:p>
    <w:p w:rsidR="004B0C9C" w:rsidRPr="00A72772" w:rsidRDefault="007C2D0C" w:rsidP="004B0C9C">
      <w:pPr>
        <w:spacing w:after="0"/>
        <w:ind w:left="1843" w:hanging="709"/>
        <w:rPr>
          <w:rFonts w:ascii="Calibri" w:hAnsi="Calibri" w:cs="Calibri"/>
          <w:sz w:val="24"/>
        </w:rPr>
      </w:pPr>
      <w:r w:rsidRPr="00A72772">
        <w:rPr>
          <w:rFonts w:ascii="Calibri" w:hAnsi="Calibri" w:cs="Calibri"/>
          <w:sz w:val="24"/>
        </w:rPr>
        <w:t xml:space="preserve">   </w:t>
      </w:r>
      <w:r w:rsidR="001B30B0" w:rsidRPr="00A72772">
        <w:rPr>
          <w:rFonts w:ascii="Calibri" w:hAnsi="Calibri" w:cs="Calibri"/>
          <w:sz w:val="24"/>
        </w:rPr>
        <w:t xml:space="preserve">Όπου α ο στόχος που τέθηκε στην αίτηση στήριξης, </w:t>
      </w:r>
    </w:p>
    <w:p w:rsidR="001B30B0" w:rsidRPr="00A72772" w:rsidRDefault="004B0C9C" w:rsidP="004B0C9C">
      <w:pPr>
        <w:ind w:left="1843" w:firstLine="142"/>
        <w:rPr>
          <w:rFonts w:ascii="Calibri" w:hAnsi="Calibri" w:cs="Calibri"/>
          <w:sz w:val="24"/>
        </w:rPr>
      </w:pPr>
      <w:r w:rsidRPr="00A72772">
        <w:rPr>
          <w:rFonts w:ascii="Calibri" w:hAnsi="Calibri" w:cs="Calibri"/>
          <w:sz w:val="24"/>
        </w:rPr>
        <w:t xml:space="preserve"> </w:t>
      </w:r>
      <w:r w:rsidR="001B30B0" w:rsidRPr="00A72772">
        <w:rPr>
          <w:rFonts w:ascii="Calibri" w:hAnsi="Calibri" w:cs="Calibri"/>
          <w:sz w:val="24"/>
        </w:rPr>
        <w:t>όσον αφορά στο</w:t>
      </w:r>
      <w:r w:rsidR="008D60A3" w:rsidRPr="00A72772">
        <w:rPr>
          <w:rFonts w:ascii="Calibri" w:hAnsi="Calibri" w:cs="Calibri"/>
          <w:sz w:val="24"/>
        </w:rPr>
        <w:t>ν ετήσιο αριθμό διανυκτερεύσεων</w:t>
      </w:r>
    </w:p>
    <w:p w:rsidR="004B0C9C" w:rsidRPr="00A72772" w:rsidRDefault="001B30B0" w:rsidP="004B0C9C">
      <w:pPr>
        <w:spacing w:after="0"/>
        <w:ind w:left="2127" w:hanging="284"/>
        <w:rPr>
          <w:rFonts w:ascii="Calibri" w:hAnsi="Calibri" w:cs="Calibri"/>
          <w:sz w:val="24"/>
        </w:rPr>
      </w:pPr>
      <w:r w:rsidRPr="00A72772">
        <w:rPr>
          <w:rFonts w:ascii="Calibri" w:hAnsi="Calibri" w:cs="Calibri"/>
          <w:sz w:val="24"/>
        </w:rPr>
        <w:t>β ο απόλυτος αριθμός των διανυκτερεύσεων γι</w:t>
      </w:r>
      <w:r w:rsidR="007C2D0C" w:rsidRPr="00A72772">
        <w:rPr>
          <w:rFonts w:ascii="Calibri" w:hAnsi="Calibri" w:cs="Calibri"/>
          <w:sz w:val="24"/>
        </w:rPr>
        <w:t xml:space="preserve">α το </w:t>
      </w:r>
    </w:p>
    <w:p w:rsidR="001B30B0" w:rsidRPr="00A72772" w:rsidRDefault="007C2D0C" w:rsidP="004B0C9C">
      <w:pPr>
        <w:ind w:left="2127"/>
        <w:rPr>
          <w:rFonts w:ascii="Calibri" w:hAnsi="Calibri" w:cs="Calibri"/>
          <w:sz w:val="24"/>
        </w:rPr>
      </w:pPr>
      <w:r w:rsidRPr="00A72772">
        <w:rPr>
          <w:rFonts w:ascii="Calibri" w:hAnsi="Calibri" w:cs="Calibri"/>
          <w:sz w:val="24"/>
        </w:rPr>
        <w:t>έτος που γίνεται ο έλεγχος</w:t>
      </w:r>
    </w:p>
    <w:p w:rsidR="001B30B0" w:rsidRPr="00A72772" w:rsidRDefault="001B30B0" w:rsidP="005E7F79">
      <w:pPr>
        <w:ind w:left="360"/>
        <w:rPr>
          <w:rFonts w:ascii="Calibri" w:hAnsi="Calibri" w:cs="Calibri"/>
          <w:sz w:val="24"/>
        </w:rPr>
      </w:pPr>
      <w:r w:rsidRPr="00A72772">
        <w:rPr>
          <w:rFonts w:ascii="Calibri" w:hAnsi="Calibri" w:cs="Calibri"/>
          <w:sz w:val="24"/>
        </w:rPr>
        <w:lastRenderedPageBreak/>
        <w:t>Ο έλεγχος που διενεργείται αφορά όλα τα παρελθόντα έτη από την ημερομηνία διεξαγωγής του και όχι το τρέχον έτος. Η Δημοσιονομική Διόρθωση επιβάλλεται αθροιστικά και ανά έτος.</w:t>
      </w:r>
    </w:p>
    <w:p w:rsidR="001B30B0" w:rsidRPr="00A72772" w:rsidRDefault="001B30B0" w:rsidP="000415FC">
      <w:pPr>
        <w:numPr>
          <w:ilvl w:val="0"/>
          <w:numId w:val="7"/>
        </w:numPr>
        <w:spacing w:before="120"/>
        <w:rPr>
          <w:rFonts w:ascii="Calibri" w:hAnsi="Calibri" w:cs="Calibri"/>
          <w:sz w:val="24"/>
        </w:rPr>
      </w:pPr>
      <w:r w:rsidRPr="00A72772">
        <w:rPr>
          <w:rFonts w:ascii="Calibri" w:hAnsi="Calibri" w:cs="Calibri"/>
          <w:sz w:val="24"/>
        </w:rPr>
        <w:t xml:space="preserve">Επίσης για τις πράξεις που αφορούν μεταποίηση  θα πρέπει </w:t>
      </w:r>
      <w:proofErr w:type="spellStart"/>
      <w:r w:rsidRPr="00A72772">
        <w:rPr>
          <w:rFonts w:ascii="Calibri" w:hAnsi="Calibri" w:cs="Calibri"/>
          <w:sz w:val="24"/>
        </w:rPr>
        <w:t>κατ΄</w:t>
      </w:r>
      <w:proofErr w:type="spellEnd"/>
      <w:r w:rsidRPr="00A72772">
        <w:rPr>
          <w:rFonts w:ascii="Calibri" w:hAnsi="Calibri" w:cs="Calibri"/>
          <w:sz w:val="24"/>
        </w:rPr>
        <w:t xml:space="preserve"> έτος μετά την τελική πληρωμή, να επιτύχουν τουλάχιστον το 30% του στόχου που τέθηκε στην αίτηση στήριξης για το αντίστοιχο έτος, σε </w:t>
      </w:r>
      <w:proofErr w:type="spellStart"/>
      <w:r w:rsidRPr="00A72772">
        <w:rPr>
          <w:rFonts w:ascii="Calibri" w:hAnsi="Calibri" w:cs="Calibri"/>
          <w:sz w:val="24"/>
        </w:rPr>
        <w:t>ό,τι</w:t>
      </w:r>
      <w:proofErr w:type="spellEnd"/>
      <w:r w:rsidRPr="00A72772">
        <w:rPr>
          <w:rFonts w:ascii="Calibri" w:hAnsi="Calibri" w:cs="Calibri"/>
          <w:sz w:val="24"/>
        </w:rPr>
        <w:t xml:space="preserve"> αφορά την ποσότητα της μεταποιήσιμης πρώτης ύλης.</w:t>
      </w:r>
    </w:p>
    <w:p w:rsidR="001B30B0" w:rsidRPr="00A72772" w:rsidRDefault="001B30B0" w:rsidP="005E7F79">
      <w:pPr>
        <w:spacing w:before="120"/>
        <w:ind w:left="426" w:hanging="66"/>
        <w:rPr>
          <w:rFonts w:ascii="Calibri" w:hAnsi="Calibri" w:cs="Calibri"/>
          <w:sz w:val="24"/>
        </w:rPr>
      </w:pPr>
      <w:r w:rsidRPr="00A72772">
        <w:rPr>
          <w:rFonts w:ascii="Calibri" w:hAnsi="Calibri" w:cs="Calibri"/>
          <w:sz w:val="24"/>
        </w:rPr>
        <w:t xml:space="preserve">Ο στόχος ελέγχεται για τρία (3) έτη μετά την τελική πληρωμή. Ως έτος λογίζεται ένα πλήρες ημερολογιακό έτος, από την επομένη ημέρα της τελικής πληρωμής. </w:t>
      </w:r>
    </w:p>
    <w:p w:rsidR="005E7F79" w:rsidRPr="00A72772" w:rsidRDefault="001B30B0" w:rsidP="005E7F79">
      <w:pPr>
        <w:ind w:left="426"/>
        <w:rPr>
          <w:rFonts w:ascii="Calibri" w:hAnsi="Calibri" w:cs="Calibri"/>
          <w:sz w:val="24"/>
        </w:rPr>
      </w:pPr>
      <w:r w:rsidRPr="00A72772">
        <w:rPr>
          <w:rFonts w:ascii="Calibri" w:hAnsi="Calibri" w:cs="Calibri"/>
          <w:sz w:val="24"/>
        </w:rPr>
        <w:t>Σε περίπτωση μη επίτευξης του στόχου αυτού επιβάλλεται Δημοσιονομική Διόρθωση που απορρέει από τον τύπο</w:t>
      </w:r>
      <w:r w:rsidR="005E7F79" w:rsidRPr="00A72772">
        <w:rPr>
          <w:rFonts w:ascii="Calibri" w:hAnsi="Calibri" w:cs="Calibri"/>
          <w:sz w:val="24"/>
        </w:rPr>
        <w:t>:</w:t>
      </w:r>
    </w:p>
    <w:p w:rsidR="001B30B0" w:rsidRPr="00A72772" w:rsidRDefault="005E7F79" w:rsidP="005E7F79">
      <w:pPr>
        <w:ind w:left="284" w:firstLine="76"/>
        <w:rPr>
          <w:rFonts w:ascii="Calibri" w:hAnsi="Calibri" w:cs="Calibri"/>
          <w:sz w:val="24"/>
        </w:rPr>
      </w:pPr>
      <w:r w:rsidRPr="00A72772">
        <w:rPr>
          <w:rFonts w:ascii="Calibri" w:hAnsi="Calibri" w:cs="Calibri"/>
          <w:sz w:val="24"/>
        </w:rPr>
        <w:t xml:space="preserve">                                    </w:t>
      </w:r>
      <w:r w:rsidR="001B30B0" w:rsidRPr="00A72772">
        <w:rPr>
          <w:rFonts w:ascii="Calibri" w:hAnsi="Calibri" w:cs="Calibri"/>
          <w:sz w:val="24"/>
        </w:rPr>
        <w:t xml:space="preserve"> ((30%*α) - β)/100 * (Δημόσια Δαπάνη/3) </w:t>
      </w:r>
    </w:p>
    <w:p w:rsidR="004B0C9C" w:rsidRPr="00A72772" w:rsidRDefault="001B30B0" w:rsidP="004B0C9C">
      <w:pPr>
        <w:spacing w:after="0"/>
        <w:ind w:left="2552" w:hanging="567"/>
        <w:rPr>
          <w:rFonts w:ascii="Calibri" w:hAnsi="Calibri" w:cs="Calibri"/>
          <w:sz w:val="24"/>
        </w:rPr>
      </w:pPr>
      <w:r w:rsidRPr="00A72772">
        <w:rPr>
          <w:rFonts w:ascii="Calibri" w:hAnsi="Calibri" w:cs="Calibri"/>
          <w:sz w:val="24"/>
        </w:rPr>
        <w:t xml:space="preserve">Όπου α ο στόχος που τέθηκε στην αίτηση στήριξης, όσον αγορά </w:t>
      </w:r>
    </w:p>
    <w:p w:rsidR="001B30B0" w:rsidRPr="00A72772" w:rsidRDefault="001B30B0" w:rsidP="004B0C9C">
      <w:pPr>
        <w:ind w:left="2552" w:firstLine="142"/>
        <w:rPr>
          <w:rFonts w:ascii="Calibri" w:hAnsi="Calibri" w:cs="Calibri"/>
          <w:sz w:val="24"/>
        </w:rPr>
      </w:pPr>
      <w:r w:rsidRPr="00A72772">
        <w:rPr>
          <w:rFonts w:ascii="Calibri" w:hAnsi="Calibri" w:cs="Calibri"/>
          <w:sz w:val="24"/>
        </w:rPr>
        <w:t>την ετήσια ποσ</w:t>
      </w:r>
      <w:r w:rsidR="005E7F79" w:rsidRPr="00A72772">
        <w:rPr>
          <w:rFonts w:ascii="Calibri" w:hAnsi="Calibri" w:cs="Calibri"/>
          <w:sz w:val="24"/>
        </w:rPr>
        <w:t>ότητα μεταποιήσιμης πρώτης ύλης</w:t>
      </w:r>
    </w:p>
    <w:p w:rsidR="004B0C9C" w:rsidRPr="00A72772" w:rsidRDefault="001B30B0" w:rsidP="004B0C9C">
      <w:pPr>
        <w:spacing w:after="0"/>
        <w:ind w:left="2552"/>
        <w:rPr>
          <w:rFonts w:ascii="Calibri" w:hAnsi="Calibri" w:cs="Calibri"/>
          <w:sz w:val="24"/>
        </w:rPr>
      </w:pPr>
      <w:r w:rsidRPr="00A72772">
        <w:rPr>
          <w:rFonts w:ascii="Calibri" w:hAnsi="Calibri" w:cs="Calibri"/>
          <w:sz w:val="24"/>
        </w:rPr>
        <w:t>β η ποσότητα της μεταποιήσιμης πρώτης  ύλης γι</w:t>
      </w:r>
      <w:r w:rsidR="005E7F79" w:rsidRPr="00A72772">
        <w:rPr>
          <w:rFonts w:ascii="Calibri" w:hAnsi="Calibri" w:cs="Calibri"/>
          <w:sz w:val="24"/>
        </w:rPr>
        <w:t xml:space="preserve">α </w:t>
      </w:r>
    </w:p>
    <w:p w:rsidR="001B30B0" w:rsidRPr="00A72772" w:rsidRDefault="005E7F79" w:rsidP="004B0C9C">
      <w:pPr>
        <w:ind w:left="2552" w:firstLine="283"/>
        <w:rPr>
          <w:rFonts w:ascii="Calibri" w:hAnsi="Calibri" w:cs="Calibri"/>
          <w:sz w:val="24"/>
        </w:rPr>
      </w:pPr>
      <w:r w:rsidRPr="00A72772">
        <w:rPr>
          <w:rFonts w:ascii="Calibri" w:hAnsi="Calibri" w:cs="Calibri"/>
          <w:sz w:val="24"/>
        </w:rPr>
        <w:t>το έτος που γίνεται ο έλεγχος</w:t>
      </w:r>
    </w:p>
    <w:p w:rsidR="001B30B0" w:rsidRPr="00A72772" w:rsidRDefault="001B30B0" w:rsidP="005E7F79">
      <w:pPr>
        <w:spacing w:before="120"/>
        <w:ind w:left="426"/>
        <w:rPr>
          <w:rFonts w:ascii="Calibri" w:hAnsi="Calibri" w:cs="Calibri"/>
          <w:sz w:val="24"/>
        </w:rPr>
      </w:pPr>
      <w:r w:rsidRPr="00A72772">
        <w:rPr>
          <w:rFonts w:ascii="Calibri" w:hAnsi="Calibri" w:cs="Calibri"/>
          <w:sz w:val="24"/>
        </w:rPr>
        <w:t>Ο έλεγχος που διενεργείται αφορά όλα τα παρελθόντα έτη από την ημερομηνία διεξαγωγής του και όχι το τρέχον έτος. Η Δημοσιονομική Διόρθωση επιβάλλεται αθροιστικά και ανά έτος.</w:t>
      </w:r>
    </w:p>
    <w:p w:rsidR="001B30B0" w:rsidRPr="00A72772" w:rsidRDefault="001B30B0" w:rsidP="005E7F79">
      <w:pPr>
        <w:spacing w:before="120"/>
        <w:ind w:left="426"/>
        <w:rPr>
          <w:rFonts w:ascii="Calibri" w:hAnsi="Calibri" w:cs="Calibri"/>
          <w:color w:val="00B050"/>
          <w:sz w:val="24"/>
        </w:rPr>
      </w:pPr>
      <w:r w:rsidRPr="00A72772">
        <w:rPr>
          <w:rFonts w:ascii="Calibri" w:hAnsi="Calibri" w:cs="Calibri"/>
          <w:sz w:val="24"/>
        </w:rPr>
        <w:t>Ο δικαιούχος υποχρεούνται κάθε έτος και στα πλαίσια της διάρκειας των μακροχρονίων υποχρεώσεων του να αποστέλλει ηλεκτρονικά ή εγγράφως στην ΟΤΔ, αποδεικτικά τήρησης των μακροχρονίων υποχρεώσεών του, έως τις 31-12-2023 και στο μετέπειτα χρονικό διάστημα των μακροχρόνιων υποχρεώσεων του στην ΕΥΔ (ΕΠ) της οικείας Περιφέρειας.</w:t>
      </w:r>
    </w:p>
    <w:p w:rsidR="001B30B0" w:rsidRPr="00A72772" w:rsidRDefault="001B30B0" w:rsidP="000D1E76">
      <w:pPr>
        <w:spacing w:after="0" w:line="276" w:lineRule="auto"/>
        <w:rPr>
          <w:rFonts w:ascii="Calibri" w:hAnsi="Calibri" w:cs="Calibri"/>
          <w:sz w:val="24"/>
        </w:rPr>
      </w:pPr>
    </w:p>
    <w:p w:rsidR="000D1E76" w:rsidRPr="00A72772" w:rsidRDefault="000D1E76" w:rsidP="000D1E76">
      <w:pPr>
        <w:spacing w:after="0" w:line="276" w:lineRule="auto"/>
        <w:rPr>
          <w:rFonts w:ascii="Calibri" w:hAnsi="Calibri" w:cs="Calibri"/>
          <w:sz w:val="24"/>
        </w:rPr>
      </w:pPr>
    </w:p>
    <w:p w:rsidR="000D1E76" w:rsidRPr="00A72772" w:rsidRDefault="000D1E76" w:rsidP="000D1E76">
      <w:pPr>
        <w:spacing w:after="0" w:line="276" w:lineRule="auto"/>
        <w:rPr>
          <w:rFonts w:ascii="Calibri" w:hAnsi="Calibri" w:cs="Calibri"/>
          <w:b/>
          <w:sz w:val="24"/>
        </w:rPr>
      </w:pPr>
    </w:p>
    <w:p w:rsidR="000D1E76" w:rsidRPr="00A72772" w:rsidRDefault="000D1E76" w:rsidP="00841968">
      <w:pPr>
        <w:spacing w:after="0" w:line="276" w:lineRule="auto"/>
        <w:rPr>
          <w:rFonts w:ascii="Calibri" w:hAnsi="Calibri" w:cs="Calibri"/>
          <w:sz w:val="24"/>
        </w:rPr>
      </w:pPr>
    </w:p>
    <w:sectPr w:rsidR="000D1E76" w:rsidRPr="00A72772" w:rsidSect="005866E7">
      <w:pgSz w:w="11906" w:h="16838"/>
      <w:pgMar w:top="1702" w:right="1416" w:bottom="15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C78" w:rsidRDefault="007F3C78">
      <w:r>
        <w:separator/>
      </w:r>
    </w:p>
  </w:endnote>
  <w:endnote w:type="continuationSeparator" w:id="0">
    <w:p w:rsidR="007F3C78" w:rsidRDefault="007F3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Bold"/>
    <w:panose1 w:val="00000000000000000000"/>
    <w:charset w:val="A1"/>
    <w:family w:val="swiss"/>
    <w:notTrueType/>
    <w:pitch w:val="default"/>
    <w:sig w:usb0="00000081" w:usb1="00000000" w:usb2="00000000" w:usb3="00000000" w:csb0="00000008" w:csb1="00000000"/>
  </w:font>
  <w:font w:name="EUAlbertina">
    <w:altName w:val="Times New Roman"/>
    <w:panose1 w:val="00000000000000000000"/>
    <w:charset w:val="EE"/>
    <w:family w:val="auto"/>
    <w:notTrueType/>
    <w:pitch w:val="default"/>
    <w:sig w:usb0="00000001" w:usb1="00000000" w:usb2="00000000" w:usb3="00000000" w:csb0="0000000B"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66" w:rsidRDefault="000705CF" w:rsidP="00214E85">
    <w:pPr>
      <w:pStyle w:val="a4"/>
      <w:framePr w:wrap="around" w:vAnchor="text" w:hAnchor="margin" w:xAlign="right" w:y="1"/>
      <w:rPr>
        <w:rStyle w:val="a3"/>
      </w:rPr>
    </w:pPr>
    <w:r>
      <w:rPr>
        <w:rStyle w:val="a3"/>
      </w:rPr>
      <w:fldChar w:fldCharType="begin"/>
    </w:r>
    <w:r w:rsidR="003B2366">
      <w:rPr>
        <w:rStyle w:val="a3"/>
      </w:rPr>
      <w:instrText xml:space="preserve">PAGE  </w:instrText>
    </w:r>
    <w:r>
      <w:rPr>
        <w:rStyle w:val="a3"/>
      </w:rPr>
      <w:fldChar w:fldCharType="end"/>
    </w:r>
  </w:p>
  <w:p w:rsidR="003B2366" w:rsidRDefault="003B2366" w:rsidP="00BC17C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66" w:rsidRPr="00110FF7" w:rsidRDefault="000705CF" w:rsidP="0071229B">
    <w:pPr>
      <w:pStyle w:val="a4"/>
      <w:rPr>
        <w:lang w:val="en-US"/>
      </w:rPr>
    </w:pPr>
    <w:fldSimple w:instr=" FILENAME   \* MERGEFORMAT ">
      <w:r w:rsidR="00495444">
        <w:rPr>
          <w:noProof/>
          <w:sz w:val="14"/>
          <w:szCs w:val="14"/>
          <w:lang w:val="en-US"/>
        </w:rPr>
        <w:t>17 Υπόδειγμα Απόφαση Ένταξης</w:t>
      </w:r>
    </w:fldSimple>
    <w:r w:rsidR="003B2366" w:rsidRPr="00110FF7">
      <w:rPr>
        <w:lang w:val="en-US"/>
      </w:rPr>
      <w:t xml:space="preserve">       </w:t>
    </w:r>
    <w:r w:rsidR="003B2366" w:rsidRPr="00110FF7">
      <w:rPr>
        <w:lang w:val="en-US"/>
      </w:rPr>
      <w:tab/>
    </w:r>
    <w:r w:rsidR="003B2366" w:rsidRPr="00110FF7">
      <w:rPr>
        <w:lang w:val="en-US"/>
      </w:rPr>
      <w:tab/>
    </w:r>
    <w:r>
      <w:fldChar w:fldCharType="begin"/>
    </w:r>
    <w:r w:rsidR="003B2366" w:rsidRPr="00110FF7">
      <w:rPr>
        <w:lang w:val="en-US"/>
      </w:rPr>
      <w:instrText>PAGE   \* MERGEFORMAT</w:instrText>
    </w:r>
    <w:r>
      <w:fldChar w:fldCharType="separate"/>
    </w:r>
    <w:r w:rsidR="006A50F4">
      <w:rPr>
        <w:noProof/>
        <w:lang w:val="en-US"/>
      </w:rPr>
      <w:t>10</w:t>
    </w:r>
    <w:r>
      <w:fldChar w:fldCharType="end"/>
    </w:r>
  </w:p>
  <w:p w:rsidR="003B2366" w:rsidRPr="00110FF7" w:rsidRDefault="003B2366" w:rsidP="00BC17C5">
    <w:pPr>
      <w:pStyle w:val="a4"/>
      <w:pBdr>
        <w:top w:val="single" w:sz="4" w:space="1" w:color="auto"/>
      </w:pBdr>
      <w:tabs>
        <w:tab w:val="clear" w:pos="8306"/>
      </w:tab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C78" w:rsidRDefault="007F3C78">
      <w:r>
        <w:separator/>
      </w:r>
    </w:p>
  </w:footnote>
  <w:footnote w:type="continuationSeparator" w:id="0">
    <w:p w:rsidR="007F3C78" w:rsidRDefault="007F3C78">
      <w:r>
        <w:continuationSeparator/>
      </w:r>
    </w:p>
  </w:footnote>
  <w:footnote w:id="1">
    <w:p w:rsidR="003B2366" w:rsidRDefault="003B2366" w:rsidP="00B51C4F">
      <w:pPr>
        <w:pStyle w:val="ab"/>
        <w:tabs>
          <w:tab w:val="left" w:pos="426"/>
        </w:tabs>
      </w:pPr>
      <w:r>
        <w:rPr>
          <w:rStyle w:val="ac"/>
        </w:rPr>
        <w:footnoteRef/>
      </w:r>
      <w:r w:rsidR="006A50F4">
        <w:t xml:space="preserve">   </w:t>
      </w:r>
      <w:r w:rsidR="00447DD4" w:rsidRPr="00447DD4">
        <w:rPr>
          <w:color w:val="FF0000"/>
        </w:rPr>
        <w:t>Σημείωση:</w:t>
      </w:r>
      <w:r w:rsidR="00447DD4">
        <w:t xml:space="preserve"> </w:t>
      </w:r>
      <w:r>
        <w:t xml:space="preserve">Στην περίπτωση νομικού προσώπου </w:t>
      </w:r>
    </w:p>
  </w:footnote>
  <w:footnote w:id="2">
    <w:p w:rsidR="003B2366" w:rsidRDefault="003B2366" w:rsidP="00886B06">
      <w:pPr>
        <w:pStyle w:val="ab"/>
        <w:ind w:left="426" w:hanging="426"/>
      </w:pPr>
      <w:r>
        <w:rPr>
          <w:rStyle w:val="ac"/>
        </w:rPr>
        <w:footnoteRef/>
      </w:r>
      <w:r>
        <w:t xml:space="preserve">  </w:t>
      </w:r>
      <w:r w:rsidR="00447DD4" w:rsidRPr="00447DD4">
        <w:rPr>
          <w:color w:val="FF0000"/>
        </w:rPr>
        <w:t>Σημείωση:</w:t>
      </w:r>
      <w:r w:rsidR="00447DD4">
        <w:t xml:space="preserve"> </w:t>
      </w:r>
      <w:r>
        <w:t>Προβλέπεται στο άρθρο 10 (5</w:t>
      </w:r>
      <w:r w:rsidRPr="0010213F">
        <w:rPr>
          <w:vertAlign w:val="superscript"/>
        </w:rPr>
        <w:t>ο</w:t>
      </w:r>
      <w:r>
        <w:t xml:space="preserve"> εδάφιο) της αριθ.</w:t>
      </w:r>
      <w:r w:rsidR="005F1B6A">
        <w:t xml:space="preserve"> </w:t>
      </w:r>
      <w:proofErr w:type="spellStart"/>
      <w:r>
        <w:t>πρωτ</w:t>
      </w:r>
      <w:proofErr w:type="spellEnd"/>
      <w:r>
        <w:t>. 13214/2017 Υ.Α</w:t>
      </w:r>
      <w:r w:rsidR="00360E46" w:rsidRPr="00360E46">
        <w:t xml:space="preserve"> </w:t>
      </w:r>
      <w:r w:rsidR="00360E46">
        <w:rPr>
          <w:lang w:val="en-US"/>
        </w:rPr>
        <w:t>A</w:t>
      </w:r>
      <w:proofErr w:type="spellStart"/>
      <w:r>
        <w:t>πόφαση</w:t>
      </w:r>
      <w:r w:rsidR="00360E46">
        <w:t>ς</w:t>
      </w:r>
      <w:proofErr w:type="spellEnd"/>
      <w:r>
        <w:t xml:space="preserve"> πλαίσιο υλοποίησης 19.2 -  «ιδιωτικές παρεμβάσεις».</w:t>
      </w:r>
    </w:p>
  </w:footnote>
  <w:footnote w:id="3">
    <w:p w:rsidR="003B2366" w:rsidRDefault="003B2366" w:rsidP="00667D9A">
      <w:pPr>
        <w:pStyle w:val="ab"/>
        <w:ind w:left="284" w:hanging="284"/>
      </w:pPr>
      <w:r>
        <w:rPr>
          <w:rStyle w:val="ac"/>
        </w:rPr>
        <w:footnoteRef/>
      </w:r>
      <w:r>
        <w:t xml:space="preserve">  </w:t>
      </w:r>
      <w:r w:rsidR="00447DD4" w:rsidRPr="00447DD4">
        <w:rPr>
          <w:color w:val="FF0000"/>
        </w:rPr>
        <w:t>Σημείωση:</w:t>
      </w:r>
      <w:r w:rsidR="00447DD4">
        <w:t xml:space="preserve"> </w:t>
      </w:r>
      <w:r w:rsidRPr="00447DD4">
        <w:rPr>
          <w:color w:val="FF0000"/>
        </w:rPr>
        <w:t>Το σημείο περιλαμβάνεται εφόσον έχουν λάβει χώρα αμφότερες ή μεμονωμένα οι περιπτώσεις των σημείων</w:t>
      </w:r>
      <w:r>
        <w:t xml:space="preserve"> 3. και 4. (ανακατανομής – </w:t>
      </w:r>
      <w:proofErr w:type="spellStart"/>
      <w:r>
        <w:t>υπερδέσμευσης</w:t>
      </w:r>
      <w:proofErr w:type="spellEnd"/>
      <w:r>
        <w:t xml:space="preserve">) του άρθρου 9 της ΕΔΠ για ανεύρεση πιστώσεων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86" w:type="pct"/>
      <w:tblBorders>
        <w:top w:val="single" w:sz="4" w:space="0" w:color="auto"/>
      </w:tblBorders>
      <w:tblLayout w:type="fixed"/>
      <w:tblLook w:val="04A0"/>
    </w:tblPr>
    <w:tblGrid>
      <w:gridCol w:w="2073"/>
      <w:gridCol w:w="2255"/>
      <w:gridCol w:w="1957"/>
      <w:gridCol w:w="1657"/>
      <w:gridCol w:w="1805"/>
    </w:tblGrid>
    <w:tr w:rsidR="00BF2320" w:rsidRPr="00BF2320" w:rsidTr="00447D1C">
      <w:trPr>
        <w:trHeight w:val="1060"/>
      </w:trPr>
      <w:tc>
        <w:tcPr>
          <w:tcW w:w="1063" w:type="pct"/>
          <w:shd w:val="clear" w:color="auto" w:fill="auto"/>
        </w:tcPr>
        <w:p w:rsidR="00BF2320" w:rsidRPr="00BF2320" w:rsidRDefault="00DD6998" w:rsidP="00BF2320">
          <w:pPr>
            <w:tabs>
              <w:tab w:val="center" w:pos="4153"/>
              <w:tab w:val="right" w:pos="8306"/>
            </w:tabs>
            <w:spacing w:after="0" w:line="240" w:lineRule="auto"/>
            <w:jc w:val="center"/>
            <w:rPr>
              <w:rFonts w:ascii="Times New Roman" w:hAnsi="Times New Roman"/>
              <w:b/>
              <w:sz w:val="24"/>
            </w:rPr>
          </w:pPr>
          <w:r>
            <w:rPr>
              <w:rFonts w:ascii="Times New Roman" w:hAnsi="Times New Roman"/>
              <w:b/>
              <w:noProof/>
              <w:sz w:val="24"/>
            </w:rPr>
            <w:drawing>
              <wp:inline distT="0" distB="0" distL="0" distR="0">
                <wp:extent cx="1200150" cy="561975"/>
                <wp:effectExtent l="19050" t="0" r="0" b="0"/>
                <wp:docPr id="1" name="Εικόνα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2"/>
                        <pic:cNvPicPr>
                          <a:picLocks noChangeAspect="1" noChangeArrowheads="1"/>
                        </pic:cNvPicPr>
                      </pic:nvPicPr>
                      <pic:blipFill>
                        <a:blip r:embed="rId1"/>
                        <a:srcRect/>
                        <a:stretch>
                          <a:fillRect/>
                        </a:stretch>
                      </pic:blipFill>
                      <pic:spPr bwMode="auto">
                        <a:xfrm>
                          <a:off x="0" y="0"/>
                          <a:ext cx="1200150" cy="561975"/>
                        </a:xfrm>
                        <a:prstGeom prst="rect">
                          <a:avLst/>
                        </a:prstGeom>
                        <a:noFill/>
                        <a:ln w="9525">
                          <a:noFill/>
                          <a:miter lim="800000"/>
                          <a:headEnd/>
                          <a:tailEnd/>
                        </a:ln>
                      </pic:spPr>
                    </pic:pic>
                  </a:graphicData>
                </a:graphic>
              </wp:inline>
            </w:drawing>
          </w:r>
        </w:p>
      </w:tc>
      <w:tc>
        <w:tcPr>
          <w:tcW w:w="1157" w:type="pct"/>
          <w:shd w:val="clear" w:color="auto" w:fill="auto"/>
        </w:tcPr>
        <w:p w:rsidR="00BF2320" w:rsidRPr="00BF2320" w:rsidRDefault="00DD6998" w:rsidP="00BF2320">
          <w:pPr>
            <w:tabs>
              <w:tab w:val="center" w:pos="4153"/>
              <w:tab w:val="right" w:pos="8306"/>
            </w:tabs>
            <w:spacing w:after="0" w:line="240" w:lineRule="auto"/>
            <w:jc w:val="center"/>
            <w:rPr>
              <w:rFonts w:ascii="Times New Roman" w:hAnsi="Times New Roman"/>
              <w:sz w:val="24"/>
            </w:rPr>
          </w:pPr>
          <w:r>
            <w:rPr>
              <w:rFonts w:ascii="Times New Roman" w:hAnsi="Times New Roman"/>
              <w:noProof/>
              <w:sz w:val="24"/>
            </w:rPr>
            <w:drawing>
              <wp:inline distT="0" distB="0" distL="0" distR="0">
                <wp:extent cx="1228725" cy="581025"/>
                <wp:effectExtent l="19050" t="0" r="9525" b="0"/>
                <wp:docPr id="2" name="Εικόνα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1"/>
                        <pic:cNvPicPr>
                          <a:picLocks noChangeAspect="1" noChangeArrowheads="1"/>
                        </pic:cNvPicPr>
                      </pic:nvPicPr>
                      <pic:blipFill>
                        <a:blip r:embed="rId2"/>
                        <a:srcRect/>
                        <a:stretch>
                          <a:fillRect/>
                        </a:stretch>
                      </pic:blipFill>
                      <pic:spPr bwMode="auto">
                        <a:xfrm>
                          <a:off x="0" y="0"/>
                          <a:ext cx="1228725" cy="581025"/>
                        </a:xfrm>
                        <a:prstGeom prst="rect">
                          <a:avLst/>
                        </a:prstGeom>
                        <a:noFill/>
                        <a:ln w="9525">
                          <a:noFill/>
                          <a:miter lim="800000"/>
                          <a:headEnd/>
                          <a:tailEnd/>
                        </a:ln>
                      </pic:spPr>
                    </pic:pic>
                  </a:graphicData>
                </a:graphic>
              </wp:inline>
            </w:drawing>
          </w:r>
        </w:p>
      </w:tc>
      <w:tc>
        <w:tcPr>
          <w:tcW w:w="1004" w:type="pct"/>
        </w:tcPr>
        <w:p w:rsidR="00BF2320" w:rsidRPr="00BF2320" w:rsidRDefault="00DD6998" w:rsidP="00BF2320">
          <w:pPr>
            <w:tabs>
              <w:tab w:val="center" w:pos="4153"/>
              <w:tab w:val="right" w:pos="8306"/>
            </w:tabs>
            <w:spacing w:before="60" w:after="0" w:line="240" w:lineRule="auto"/>
            <w:jc w:val="center"/>
            <w:rPr>
              <w:rFonts w:ascii="Times New Roman" w:hAnsi="Times New Roman"/>
              <w:sz w:val="24"/>
            </w:rPr>
          </w:pPr>
          <w:r>
            <w:rPr>
              <w:rFonts w:ascii="Times New Roman" w:hAnsi="Times New Roman"/>
              <w:noProof/>
              <w:sz w:val="24"/>
            </w:rPr>
            <w:drawing>
              <wp:inline distT="0" distB="0" distL="0" distR="0">
                <wp:extent cx="476250" cy="476250"/>
                <wp:effectExtent l="19050" t="0" r="0" b="0"/>
                <wp:docPr id="3" name="Εικόνα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6"/>
                        <pic:cNvPicPr>
                          <a:picLocks noChangeAspect="1" noChangeArrowheads="1"/>
                        </pic:cNvPicPr>
                      </pic:nvPicPr>
                      <pic:blipFill>
                        <a:blip r:embed="rId3"/>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850" w:type="pct"/>
        </w:tcPr>
        <w:p w:rsidR="00BF2320" w:rsidRPr="00BF2320" w:rsidRDefault="00DD6998" w:rsidP="00BF2320">
          <w:pPr>
            <w:tabs>
              <w:tab w:val="center" w:pos="4153"/>
              <w:tab w:val="right" w:pos="8306"/>
            </w:tabs>
            <w:spacing w:after="0" w:line="240" w:lineRule="auto"/>
            <w:jc w:val="center"/>
            <w:rPr>
              <w:rFonts w:ascii="Times New Roman" w:hAnsi="Times New Roman"/>
              <w:sz w:val="24"/>
            </w:rPr>
          </w:pPr>
          <w:r>
            <w:rPr>
              <w:rFonts w:ascii="Times New Roman" w:hAnsi="Times New Roman"/>
              <w:noProof/>
              <w:sz w:val="24"/>
            </w:rPr>
            <w:drawing>
              <wp:inline distT="0" distB="0" distL="0" distR="0">
                <wp:extent cx="628650" cy="619125"/>
                <wp:effectExtent l="19050" t="0" r="0" b="0"/>
                <wp:docPr id="4" name="Εικόνα 4" descr="λογο-ΠΑ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λογο-ΠΑΑ 2014-2020"/>
                        <pic:cNvPicPr>
                          <a:picLocks noChangeAspect="1" noChangeArrowheads="1"/>
                        </pic:cNvPicPr>
                      </pic:nvPicPr>
                      <pic:blipFill>
                        <a:blip r:embed="rId4"/>
                        <a:srcRect/>
                        <a:stretch>
                          <a:fillRect/>
                        </a:stretch>
                      </pic:blipFill>
                      <pic:spPr bwMode="auto">
                        <a:xfrm>
                          <a:off x="0" y="0"/>
                          <a:ext cx="628650" cy="619125"/>
                        </a:xfrm>
                        <a:prstGeom prst="rect">
                          <a:avLst/>
                        </a:prstGeom>
                        <a:noFill/>
                        <a:ln w="9525">
                          <a:noFill/>
                          <a:miter lim="800000"/>
                          <a:headEnd/>
                          <a:tailEnd/>
                        </a:ln>
                      </pic:spPr>
                    </pic:pic>
                  </a:graphicData>
                </a:graphic>
              </wp:inline>
            </w:drawing>
          </w:r>
        </w:p>
      </w:tc>
      <w:tc>
        <w:tcPr>
          <w:tcW w:w="926" w:type="pct"/>
        </w:tcPr>
        <w:p w:rsidR="00BF2320" w:rsidRPr="00BF2320" w:rsidRDefault="00DD6998" w:rsidP="00BF2320">
          <w:pPr>
            <w:tabs>
              <w:tab w:val="center" w:pos="4153"/>
              <w:tab w:val="right" w:pos="8306"/>
            </w:tabs>
            <w:spacing w:before="120" w:after="0" w:line="240" w:lineRule="auto"/>
            <w:jc w:val="center"/>
            <w:rPr>
              <w:rFonts w:ascii="Times New Roman" w:hAnsi="Times New Roman"/>
              <w:sz w:val="24"/>
            </w:rPr>
          </w:pPr>
          <w:r>
            <w:rPr>
              <w:rFonts w:ascii="Times New Roman" w:hAnsi="Times New Roman"/>
              <w:noProof/>
              <w:sz w:val="24"/>
            </w:rPr>
            <w:drawing>
              <wp:inline distT="0" distB="0" distL="0" distR="0">
                <wp:extent cx="619125" cy="371475"/>
                <wp:effectExtent l="19050" t="0" r="9525" b="0"/>
                <wp:docPr id="5" name="Εικόνα 5"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SPA1420_rgb"/>
                        <pic:cNvPicPr>
                          <a:picLocks noChangeAspect="1" noChangeArrowheads="1"/>
                        </pic:cNvPicPr>
                      </pic:nvPicPr>
                      <pic:blipFill>
                        <a:blip r:embed="rId5"/>
                        <a:srcRect/>
                        <a:stretch>
                          <a:fillRect/>
                        </a:stretch>
                      </pic:blipFill>
                      <pic:spPr bwMode="auto">
                        <a:xfrm>
                          <a:off x="0" y="0"/>
                          <a:ext cx="619125" cy="371475"/>
                        </a:xfrm>
                        <a:prstGeom prst="rect">
                          <a:avLst/>
                        </a:prstGeom>
                        <a:noFill/>
                        <a:ln w="9525">
                          <a:noFill/>
                          <a:miter lim="800000"/>
                          <a:headEnd/>
                          <a:tailEnd/>
                        </a:ln>
                      </pic:spPr>
                    </pic:pic>
                  </a:graphicData>
                </a:graphic>
              </wp:inline>
            </w:drawing>
          </w:r>
        </w:p>
      </w:tc>
    </w:tr>
  </w:tbl>
  <w:p w:rsidR="00BF2320" w:rsidRDefault="00BF232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33"/>
    <w:lvl w:ilvl="0">
      <w:start w:val="1"/>
      <w:numFmt w:val="decimal"/>
      <w:lvlText w:val="%1."/>
      <w:lvlJc w:val="left"/>
      <w:pPr>
        <w:tabs>
          <w:tab w:val="num" w:pos="720"/>
        </w:tabs>
        <w:ind w:left="720" w:hanging="360"/>
      </w:pPr>
      <w:rPr>
        <w:rFonts w:cs="Calibri"/>
        <w:b/>
      </w:rPr>
    </w:lvl>
    <w:lvl w:ilvl="1">
      <w:start w:val="1"/>
      <w:numFmt w:val="bullet"/>
      <w:lvlText w:val=""/>
      <w:lvlJc w:val="left"/>
      <w:pPr>
        <w:tabs>
          <w:tab w:val="num" w:pos="1443"/>
        </w:tabs>
        <w:ind w:left="1443" w:hanging="363"/>
      </w:pPr>
      <w:rPr>
        <w:rFonts w:ascii="Wingdings" w:hAnsi="Wingdings" w:cs="Wingdings" w:hint="default"/>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B2773C"/>
    <w:multiLevelType w:val="hybridMultilevel"/>
    <w:tmpl w:val="F39E95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1B3759"/>
    <w:multiLevelType w:val="hybridMultilevel"/>
    <w:tmpl w:val="2F5EA27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199242D"/>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BD2E70"/>
    <w:multiLevelType w:val="hybridMultilevel"/>
    <w:tmpl w:val="814E0F12"/>
    <w:lvl w:ilvl="0" w:tplc="EC3C64AE">
      <w:start w:val="1"/>
      <w:numFmt w:val="decimal"/>
      <w:lvlText w:val="%1."/>
      <w:lvlJc w:val="left"/>
      <w:pPr>
        <w:tabs>
          <w:tab w:val="num" w:pos="720"/>
        </w:tabs>
        <w:ind w:left="72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09C179F"/>
    <w:multiLevelType w:val="hybridMultilevel"/>
    <w:tmpl w:val="0D0280C2"/>
    <w:lvl w:ilvl="0" w:tplc="0F884F8A">
      <w:start w:val="1"/>
      <w:numFmt w:val="bullet"/>
      <w:lvlText w:val=""/>
      <w:lvlJc w:val="left"/>
      <w:pPr>
        <w:ind w:left="1571" w:hanging="360"/>
      </w:pPr>
      <w:rPr>
        <w:rFonts w:ascii="Symbol" w:hAnsi="Symbol" w:hint="default"/>
        <w:color w:val="auto"/>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
    <w:nsid w:val="54686BE8"/>
    <w:multiLevelType w:val="hybridMultilevel"/>
    <w:tmpl w:val="D0D633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9DB7C9E"/>
    <w:multiLevelType w:val="hybridMultilevel"/>
    <w:tmpl w:val="37D4270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5C4F0274"/>
    <w:multiLevelType w:val="hybridMultilevel"/>
    <w:tmpl w:val="746A6E7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1FD618A"/>
    <w:multiLevelType w:val="hybridMultilevel"/>
    <w:tmpl w:val="6130E8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6267B2C"/>
    <w:multiLevelType w:val="hybridMultilevel"/>
    <w:tmpl w:val="649418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7764784"/>
    <w:multiLevelType w:val="hybridMultilevel"/>
    <w:tmpl w:val="59B026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B402380"/>
    <w:multiLevelType w:val="hybridMultilevel"/>
    <w:tmpl w:val="BED204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4"/>
  </w:num>
  <w:num w:numId="3">
    <w:abstractNumId w:val="12"/>
  </w:num>
  <w:num w:numId="4">
    <w:abstractNumId w:val="1"/>
  </w:num>
  <w:num w:numId="5">
    <w:abstractNumId w:val="10"/>
  </w:num>
  <w:num w:numId="6">
    <w:abstractNumId w:val="8"/>
  </w:num>
  <w:num w:numId="7">
    <w:abstractNumId w:val="3"/>
  </w:num>
  <w:num w:numId="8">
    <w:abstractNumId w:val="11"/>
  </w:num>
  <w:num w:numId="9">
    <w:abstractNumId w:val="6"/>
  </w:num>
  <w:num w:numId="10">
    <w:abstractNumId w:val="9"/>
  </w:num>
  <w:num w:numId="11">
    <w:abstractNumId w:val="2"/>
  </w:num>
  <w:num w:numId="1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E5335D"/>
    <w:rsid w:val="000009FC"/>
    <w:rsid w:val="0000270B"/>
    <w:rsid w:val="000065B7"/>
    <w:rsid w:val="00012AD8"/>
    <w:rsid w:val="00012AF8"/>
    <w:rsid w:val="00015BD2"/>
    <w:rsid w:val="00020A66"/>
    <w:rsid w:val="0002605A"/>
    <w:rsid w:val="000303E3"/>
    <w:rsid w:val="00036F2B"/>
    <w:rsid w:val="00037C15"/>
    <w:rsid w:val="000415FC"/>
    <w:rsid w:val="000434A5"/>
    <w:rsid w:val="000440B3"/>
    <w:rsid w:val="000465FF"/>
    <w:rsid w:val="000469EB"/>
    <w:rsid w:val="00047980"/>
    <w:rsid w:val="000479F3"/>
    <w:rsid w:val="00050F93"/>
    <w:rsid w:val="00066060"/>
    <w:rsid w:val="000705CF"/>
    <w:rsid w:val="00071036"/>
    <w:rsid w:val="000746AC"/>
    <w:rsid w:val="00074F82"/>
    <w:rsid w:val="00075A43"/>
    <w:rsid w:val="00075DEE"/>
    <w:rsid w:val="00075E07"/>
    <w:rsid w:val="00076987"/>
    <w:rsid w:val="000905FD"/>
    <w:rsid w:val="00093D1B"/>
    <w:rsid w:val="00094946"/>
    <w:rsid w:val="00095997"/>
    <w:rsid w:val="000A4BC0"/>
    <w:rsid w:val="000A77ED"/>
    <w:rsid w:val="000B18B4"/>
    <w:rsid w:val="000B7740"/>
    <w:rsid w:val="000C0271"/>
    <w:rsid w:val="000D1E76"/>
    <w:rsid w:val="000D2545"/>
    <w:rsid w:val="000D4281"/>
    <w:rsid w:val="000D4F28"/>
    <w:rsid w:val="000D7599"/>
    <w:rsid w:val="000E451E"/>
    <w:rsid w:val="000E6BA6"/>
    <w:rsid w:val="000F6748"/>
    <w:rsid w:val="0010213F"/>
    <w:rsid w:val="00105DEF"/>
    <w:rsid w:val="00110FF7"/>
    <w:rsid w:val="001159DB"/>
    <w:rsid w:val="00124DBA"/>
    <w:rsid w:val="00125CB1"/>
    <w:rsid w:val="00125D3C"/>
    <w:rsid w:val="00131933"/>
    <w:rsid w:val="001333E0"/>
    <w:rsid w:val="00133C3E"/>
    <w:rsid w:val="001353EB"/>
    <w:rsid w:val="001402B6"/>
    <w:rsid w:val="001443DA"/>
    <w:rsid w:val="0014458F"/>
    <w:rsid w:val="001474E9"/>
    <w:rsid w:val="00153C53"/>
    <w:rsid w:val="00155B75"/>
    <w:rsid w:val="00160256"/>
    <w:rsid w:val="00160431"/>
    <w:rsid w:val="00162E9D"/>
    <w:rsid w:val="0016506F"/>
    <w:rsid w:val="001674C9"/>
    <w:rsid w:val="00170DEE"/>
    <w:rsid w:val="00172BED"/>
    <w:rsid w:val="00180C82"/>
    <w:rsid w:val="001847CC"/>
    <w:rsid w:val="00187CD7"/>
    <w:rsid w:val="001975F6"/>
    <w:rsid w:val="001A3368"/>
    <w:rsid w:val="001A7E91"/>
    <w:rsid w:val="001B01D5"/>
    <w:rsid w:val="001B0BAE"/>
    <w:rsid w:val="001B30B0"/>
    <w:rsid w:val="001B733D"/>
    <w:rsid w:val="001C68AD"/>
    <w:rsid w:val="001D5E52"/>
    <w:rsid w:val="001E2BEB"/>
    <w:rsid w:val="001F2B9D"/>
    <w:rsid w:val="001F78E9"/>
    <w:rsid w:val="00200DC4"/>
    <w:rsid w:val="0020582E"/>
    <w:rsid w:val="00214E85"/>
    <w:rsid w:val="0023575D"/>
    <w:rsid w:val="00244FB8"/>
    <w:rsid w:val="002462C5"/>
    <w:rsid w:val="00247BD9"/>
    <w:rsid w:val="002503D8"/>
    <w:rsid w:val="002602EC"/>
    <w:rsid w:val="00262764"/>
    <w:rsid w:val="00267B3F"/>
    <w:rsid w:val="002728CA"/>
    <w:rsid w:val="00287ECC"/>
    <w:rsid w:val="0029403C"/>
    <w:rsid w:val="002A480F"/>
    <w:rsid w:val="002C0CC0"/>
    <w:rsid w:val="002C6A6D"/>
    <w:rsid w:val="002E57C6"/>
    <w:rsid w:val="002E6AAE"/>
    <w:rsid w:val="003014DB"/>
    <w:rsid w:val="00302263"/>
    <w:rsid w:val="00302369"/>
    <w:rsid w:val="0031415F"/>
    <w:rsid w:val="003177F7"/>
    <w:rsid w:val="00322F5D"/>
    <w:rsid w:val="00322F93"/>
    <w:rsid w:val="00327B47"/>
    <w:rsid w:val="003319D7"/>
    <w:rsid w:val="0034067C"/>
    <w:rsid w:val="003438C7"/>
    <w:rsid w:val="0035095C"/>
    <w:rsid w:val="00360E46"/>
    <w:rsid w:val="003624A4"/>
    <w:rsid w:val="003745D4"/>
    <w:rsid w:val="003868D9"/>
    <w:rsid w:val="00387105"/>
    <w:rsid w:val="00396DEC"/>
    <w:rsid w:val="003A3FBA"/>
    <w:rsid w:val="003B0AC6"/>
    <w:rsid w:val="003B2366"/>
    <w:rsid w:val="003B5941"/>
    <w:rsid w:val="003C06CF"/>
    <w:rsid w:val="003C2444"/>
    <w:rsid w:val="003C7183"/>
    <w:rsid w:val="003D2D45"/>
    <w:rsid w:val="003D3916"/>
    <w:rsid w:val="003E37E7"/>
    <w:rsid w:val="003F684D"/>
    <w:rsid w:val="00400D43"/>
    <w:rsid w:val="00405824"/>
    <w:rsid w:val="0040789D"/>
    <w:rsid w:val="00413F88"/>
    <w:rsid w:val="00417383"/>
    <w:rsid w:val="00420E4E"/>
    <w:rsid w:val="00422F28"/>
    <w:rsid w:val="0042447B"/>
    <w:rsid w:val="0044099F"/>
    <w:rsid w:val="00441E53"/>
    <w:rsid w:val="004434FF"/>
    <w:rsid w:val="00443C12"/>
    <w:rsid w:val="00443F50"/>
    <w:rsid w:val="00444BFB"/>
    <w:rsid w:val="00447D1C"/>
    <w:rsid w:val="00447DD4"/>
    <w:rsid w:val="00454CFB"/>
    <w:rsid w:val="0045589C"/>
    <w:rsid w:val="00460823"/>
    <w:rsid w:val="00466359"/>
    <w:rsid w:val="00466AF4"/>
    <w:rsid w:val="00472456"/>
    <w:rsid w:val="00472CF7"/>
    <w:rsid w:val="00474262"/>
    <w:rsid w:val="00486499"/>
    <w:rsid w:val="00486C73"/>
    <w:rsid w:val="00495444"/>
    <w:rsid w:val="0049604A"/>
    <w:rsid w:val="004A729D"/>
    <w:rsid w:val="004B0C9C"/>
    <w:rsid w:val="004B2C83"/>
    <w:rsid w:val="004B3128"/>
    <w:rsid w:val="004D1360"/>
    <w:rsid w:val="004D1EC5"/>
    <w:rsid w:val="004D56DB"/>
    <w:rsid w:val="004E3CA2"/>
    <w:rsid w:val="004E3EC4"/>
    <w:rsid w:val="004F0143"/>
    <w:rsid w:val="004F23AD"/>
    <w:rsid w:val="004F6C79"/>
    <w:rsid w:val="005037BE"/>
    <w:rsid w:val="00505B14"/>
    <w:rsid w:val="00511A1B"/>
    <w:rsid w:val="00524359"/>
    <w:rsid w:val="00531427"/>
    <w:rsid w:val="005321D0"/>
    <w:rsid w:val="00533643"/>
    <w:rsid w:val="00536F6B"/>
    <w:rsid w:val="00542134"/>
    <w:rsid w:val="00545606"/>
    <w:rsid w:val="0055035A"/>
    <w:rsid w:val="00561527"/>
    <w:rsid w:val="005807F6"/>
    <w:rsid w:val="005866E7"/>
    <w:rsid w:val="00586CCA"/>
    <w:rsid w:val="005A6469"/>
    <w:rsid w:val="005A7FAC"/>
    <w:rsid w:val="005B2062"/>
    <w:rsid w:val="005D17E3"/>
    <w:rsid w:val="005D4CBA"/>
    <w:rsid w:val="005E7F79"/>
    <w:rsid w:val="005F1B6A"/>
    <w:rsid w:val="005F3859"/>
    <w:rsid w:val="00603B14"/>
    <w:rsid w:val="00626249"/>
    <w:rsid w:val="006274CA"/>
    <w:rsid w:val="00631533"/>
    <w:rsid w:val="0063178C"/>
    <w:rsid w:val="0063768E"/>
    <w:rsid w:val="00640364"/>
    <w:rsid w:val="00650D94"/>
    <w:rsid w:val="00651173"/>
    <w:rsid w:val="006539B5"/>
    <w:rsid w:val="0065747E"/>
    <w:rsid w:val="00662650"/>
    <w:rsid w:val="0066790E"/>
    <w:rsid w:val="00667D9A"/>
    <w:rsid w:val="00675E37"/>
    <w:rsid w:val="00680184"/>
    <w:rsid w:val="006808FC"/>
    <w:rsid w:val="00682F54"/>
    <w:rsid w:val="00683732"/>
    <w:rsid w:val="00684414"/>
    <w:rsid w:val="00685C0E"/>
    <w:rsid w:val="00687843"/>
    <w:rsid w:val="0069214A"/>
    <w:rsid w:val="0069693C"/>
    <w:rsid w:val="006A50F4"/>
    <w:rsid w:val="006A5CAD"/>
    <w:rsid w:val="006A6434"/>
    <w:rsid w:val="006A760C"/>
    <w:rsid w:val="006B0881"/>
    <w:rsid w:val="006B0E66"/>
    <w:rsid w:val="006B2DBB"/>
    <w:rsid w:val="006C1B26"/>
    <w:rsid w:val="006C735B"/>
    <w:rsid w:val="006C7931"/>
    <w:rsid w:val="006D7603"/>
    <w:rsid w:val="006E3693"/>
    <w:rsid w:val="006E6519"/>
    <w:rsid w:val="006E6CD5"/>
    <w:rsid w:val="006F4A6E"/>
    <w:rsid w:val="006F4EE1"/>
    <w:rsid w:val="007024BF"/>
    <w:rsid w:val="00705568"/>
    <w:rsid w:val="0071229B"/>
    <w:rsid w:val="0072398C"/>
    <w:rsid w:val="00724F87"/>
    <w:rsid w:val="0072783C"/>
    <w:rsid w:val="00730EA7"/>
    <w:rsid w:val="0073203B"/>
    <w:rsid w:val="007452D8"/>
    <w:rsid w:val="00745E4A"/>
    <w:rsid w:val="00745F1D"/>
    <w:rsid w:val="00755C1A"/>
    <w:rsid w:val="00761342"/>
    <w:rsid w:val="00761A25"/>
    <w:rsid w:val="00763AE1"/>
    <w:rsid w:val="007701F1"/>
    <w:rsid w:val="0077271A"/>
    <w:rsid w:val="007809AB"/>
    <w:rsid w:val="0078632D"/>
    <w:rsid w:val="00794EF6"/>
    <w:rsid w:val="007A7D65"/>
    <w:rsid w:val="007B03D7"/>
    <w:rsid w:val="007B050D"/>
    <w:rsid w:val="007B13B6"/>
    <w:rsid w:val="007B599F"/>
    <w:rsid w:val="007B7899"/>
    <w:rsid w:val="007C1C0B"/>
    <w:rsid w:val="007C2D0C"/>
    <w:rsid w:val="007C5DCE"/>
    <w:rsid w:val="007C70D8"/>
    <w:rsid w:val="007D0734"/>
    <w:rsid w:val="007D2206"/>
    <w:rsid w:val="007D2AFF"/>
    <w:rsid w:val="007D590C"/>
    <w:rsid w:val="007E5246"/>
    <w:rsid w:val="007F3C78"/>
    <w:rsid w:val="007F7FE6"/>
    <w:rsid w:val="008007ED"/>
    <w:rsid w:val="00801405"/>
    <w:rsid w:val="00810347"/>
    <w:rsid w:val="0082010C"/>
    <w:rsid w:val="008208A7"/>
    <w:rsid w:val="008321C5"/>
    <w:rsid w:val="008329D6"/>
    <w:rsid w:val="00841968"/>
    <w:rsid w:val="00843C8C"/>
    <w:rsid w:val="00857964"/>
    <w:rsid w:val="00863BD3"/>
    <w:rsid w:val="008662EB"/>
    <w:rsid w:val="00867A56"/>
    <w:rsid w:val="00870FBC"/>
    <w:rsid w:val="0087244E"/>
    <w:rsid w:val="00872ECF"/>
    <w:rsid w:val="00883B8A"/>
    <w:rsid w:val="00886B06"/>
    <w:rsid w:val="008877F9"/>
    <w:rsid w:val="00892807"/>
    <w:rsid w:val="00892ACF"/>
    <w:rsid w:val="00893C05"/>
    <w:rsid w:val="008A2492"/>
    <w:rsid w:val="008B4040"/>
    <w:rsid w:val="008B4EB1"/>
    <w:rsid w:val="008B5724"/>
    <w:rsid w:val="008B7B3F"/>
    <w:rsid w:val="008C7C02"/>
    <w:rsid w:val="008C7F15"/>
    <w:rsid w:val="008D60A3"/>
    <w:rsid w:val="008E115B"/>
    <w:rsid w:val="008E1634"/>
    <w:rsid w:val="008E353D"/>
    <w:rsid w:val="008F0D4C"/>
    <w:rsid w:val="008F1DC3"/>
    <w:rsid w:val="008F5AA9"/>
    <w:rsid w:val="008F5D24"/>
    <w:rsid w:val="00910E9E"/>
    <w:rsid w:val="009119E4"/>
    <w:rsid w:val="00915D64"/>
    <w:rsid w:val="009167EA"/>
    <w:rsid w:val="00916CC3"/>
    <w:rsid w:val="009207A3"/>
    <w:rsid w:val="00921174"/>
    <w:rsid w:val="00922E25"/>
    <w:rsid w:val="00932441"/>
    <w:rsid w:val="009405FD"/>
    <w:rsid w:val="0094458E"/>
    <w:rsid w:val="00944D54"/>
    <w:rsid w:val="0094522E"/>
    <w:rsid w:val="0095018C"/>
    <w:rsid w:val="009561F9"/>
    <w:rsid w:val="00965987"/>
    <w:rsid w:val="00973168"/>
    <w:rsid w:val="00973343"/>
    <w:rsid w:val="00982DB6"/>
    <w:rsid w:val="00990B30"/>
    <w:rsid w:val="00992BB3"/>
    <w:rsid w:val="009947F3"/>
    <w:rsid w:val="00996FE5"/>
    <w:rsid w:val="00997893"/>
    <w:rsid w:val="009A531D"/>
    <w:rsid w:val="009A5400"/>
    <w:rsid w:val="009A6CE8"/>
    <w:rsid w:val="009B5093"/>
    <w:rsid w:val="009B5F69"/>
    <w:rsid w:val="009C343D"/>
    <w:rsid w:val="009C3630"/>
    <w:rsid w:val="009D3C82"/>
    <w:rsid w:val="009E45D8"/>
    <w:rsid w:val="009E552B"/>
    <w:rsid w:val="009E68C1"/>
    <w:rsid w:val="009E6FC7"/>
    <w:rsid w:val="00A00787"/>
    <w:rsid w:val="00A107E9"/>
    <w:rsid w:val="00A14764"/>
    <w:rsid w:val="00A147BB"/>
    <w:rsid w:val="00A20127"/>
    <w:rsid w:val="00A22C2E"/>
    <w:rsid w:val="00A24A8D"/>
    <w:rsid w:val="00A30994"/>
    <w:rsid w:val="00A33863"/>
    <w:rsid w:val="00A41AA7"/>
    <w:rsid w:val="00A53C8B"/>
    <w:rsid w:val="00A55BE7"/>
    <w:rsid w:val="00A62B59"/>
    <w:rsid w:val="00A63717"/>
    <w:rsid w:val="00A66379"/>
    <w:rsid w:val="00A72553"/>
    <w:rsid w:val="00A726AE"/>
    <w:rsid w:val="00A72772"/>
    <w:rsid w:val="00A94C04"/>
    <w:rsid w:val="00A94DC7"/>
    <w:rsid w:val="00AA0549"/>
    <w:rsid w:val="00AA4F18"/>
    <w:rsid w:val="00AA650E"/>
    <w:rsid w:val="00AA6E94"/>
    <w:rsid w:val="00AB50F2"/>
    <w:rsid w:val="00AB5947"/>
    <w:rsid w:val="00AC1A26"/>
    <w:rsid w:val="00AC50D0"/>
    <w:rsid w:val="00AC5F41"/>
    <w:rsid w:val="00AD556A"/>
    <w:rsid w:val="00AE2C5E"/>
    <w:rsid w:val="00AE2EBA"/>
    <w:rsid w:val="00AE7123"/>
    <w:rsid w:val="00AF17F1"/>
    <w:rsid w:val="00AF461B"/>
    <w:rsid w:val="00AF69D1"/>
    <w:rsid w:val="00B00944"/>
    <w:rsid w:val="00B00D99"/>
    <w:rsid w:val="00B165D1"/>
    <w:rsid w:val="00B2208B"/>
    <w:rsid w:val="00B25555"/>
    <w:rsid w:val="00B30727"/>
    <w:rsid w:val="00B30F97"/>
    <w:rsid w:val="00B42545"/>
    <w:rsid w:val="00B44A39"/>
    <w:rsid w:val="00B51C4F"/>
    <w:rsid w:val="00B524DA"/>
    <w:rsid w:val="00B5288A"/>
    <w:rsid w:val="00B52969"/>
    <w:rsid w:val="00B54EB7"/>
    <w:rsid w:val="00B55580"/>
    <w:rsid w:val="00B610EE"/>
    <w:rsid w:val="00B73121"/>
    <w:rsid w:val="00B731E9"/>
    <w:rsid w:val="00B77FDC"/>
    <w:rsid w:val="00B819DF"/>
    <w:rsid w:val="00B825B6"/>
    <w:rsid w:val="00B8260F"/>
    <w:rsid w:val="00B90681"/>
    <w:rsid w:val="00B90ACC"/>
    <w:rsid w:val="00B91107"/>
    <w:rsid w:val="00B9332C"/>
    <w:rsid w:val="00B94CE4"/>
    <w:rsid w:val="00B952C3"/>
    <w:rsid w:val="00B9638B"/>
    <w:rsid w:val="00B96EE0"/>
    <w:rsid w:val="00BA0960"/>
    <w:rsid w:val="00BB1BAC"/>
    <w:rsid w:val="00BC08AB"/>
    <w:rsid w:val="00BC17C5"/>
    <w:rsid w:val="00BD577E"/>
    <w:rsid w:val="00BE18B6"/>
    <w:rsid w:val="00BE3955"/>
    <w:rsid w:val="00BE73AE"/>
    <w:rsid w:val="00BF0918"/>
    <w:rsid w:val="00BF2320"/>
    <w:rsid w:val="00BF7E04"/>
    <w:rsid w:val="00C2135C"/>
    <w:rsid w:val="00C234AB"/>
    <w:rsid w:val="00C3202E"/>
    <w:rsid w:val="00C33289"/>
    <w:rsid w:val="00C337ED"/>
    <w:rsid w:val="00C33ED8"/>
    <w:rsid w:val="00C35A9E"/>
    <w:rsid w:val="00C42BA9"/>
    <w:rsid w:val="00C476B1"/>
    <w:rsid w:val="00C52ABA"/>
    <w:rsid w:val="00C53892"/>
    <w:rsid w:val="00C61BB0"/>
    <w:rsid w:val="00C672AA"/>
    <w:rsid w:val="00C7678D"/>
    <w:rsid w:val="00C80ED6"/>
    <w:rsid w:val="00C85952"/>
    <w:rsid w:val="00C866D1"/>
    <w:rsid w:val="00C90CB9"/>
    <w:rsid w:val="00C90F27"/>
    <w:rsid w:val="00C92BE2"/>
    <w:rsid w:val="00C93997"/>
    <w:rsid w:val="00CA0117"/>
    <w:rsid w:val="00CA1C1D"/>
    <w:rsid w:val="00CA5E45"/>
    <w:rsid w:val="00CA605F"/>
    <w:rsid w:val="00CA62AE"/>
    <w:rsid w:val="00CB52B4"/>
    <w:rsid w:val="00CC342A"/>
    <w:rsid w:val="00CD02D5"/>
    <w:rsid w:val="00CD1877"/>
    <w:rsid w:val="00CD3B52"/>
    <w:rsid w:val="00CE028C"/>
    <w:rsid w:val="00CE5691"/>
    <w:rsid w:val="00CF02D9"/>
    <w:rsid w:val="00D06792"/>
    <w:rsid w:val="00D11BE9"/>
    <w:rsid w:val="00D16789"/>
    <w:rsid w:val="00D2356B"/>
    <w:rsid w:val="00D23828"/>
    <w:rsid w:val="00D3245D"/>
    <w:rsid w:val="00D32FFF"/>
    <w:rsid w:val="00D3356E"/>
    <w:rsid w:val="00D335A7"/>
    <w:rsid w:val="00D412C2"/>
    <w:rsid w:val="00D63516"/>
    <w:rsid w:val="00D63718"/>
    <w:rsid w:val="00D63B1B"/>
    <w:rsid w:val="00D64FE0"/>
    <w:rsid w:val="00D6527A"/>
    <w:rsid w:val="00D66DFB"/>
    <w:rsid w:val="00D66FF0"/>
    <w:rsid w:val="00D74F9E"/>
    <w:rsid w:val="00D7589B"/>
    <w:rsid w:val="00D83AE2"/>
    <w:rsid w:val="00D85536"/>
    <w:rsid w:val="00D946E3"/>
    <w:rsid w:val="00D95700"/>
    <w:rsid w:val="00DA109F"/>
    <w:rsid w:val="00DA25C9"/>
    <w:rsid w:val="00DA2CF3"/>
    <w:rsid w:val="00DA5EC8"/>
    <w:rsid w:val="00DA7DA2"/>
    <w:rsid w:val="00DB24A6"/>
    <w:rsid w:val="00DB631D"/>
    <w:rsid w:val="00DC0874"/>
    <w:rsid w:val="00DC7936"/>
    <w:rsid w:val="00DC7F3A"/>
    <w:rsid w:val="00DD06EB"/>
    <w:rsid w:val="00DD21B0"/>
    <w:rsid w:val="00DD6998"/>
    <w:rsid w:val="00DD78D3"/>
    <w:rsid w:val="00DF0931"/>
    <w:rsid w:val="00DF1900"/>
    <w:rsid w:val="00E0079A"/>
    <w:rsid w:val="00E02C87"/>
    <w:rsid w:val="00E10BB4"/>
    <w:rsid w:val="00E17C83"/>
    <w:rsid w:val="00E24016"/>
    <w:rsid w:val="00E255B9"/>
    <w:rsid w:val="00E32E8B"/>
    <w:rsid w:val="00E335C4"/>
    <w:rsid w:val="00E3769D"/>
    <w:rsid w:val="00E42C5F"/>
    <w:rsid w:val="00E4412C"/>
    <w:rsid w:val="00E477DA"/>
    <w:rsid w:val="00E52DC4"/>
    <w:rsid w:val="00E5335D"/>
    <w:rsid w:val="00E533D9"/>
    <w:rsid w:val="00E54AEE"/>
    <w:rsid w:val="00E5780B"/>
    <w:rsid w:val="00E61952"/>
    <w:rsid w:val="00E7332C"/>
    <w:rsid w:val="00E77AEC"/>
    <w:rsid w:val="00E800D6"/>
    <w:rsid w:val="00E93B7A"/>
    <w:rsid w:val="00E9517A"/>
    <w:rsid w:val="00EA1737"/>
    <w:rsid w:val="00EA51AD"/>
    <w:rsid w:val="00EB6A0F"/>
    <w:rsid w:val="00ED5DB1"/>
    <w:rsid w:val="00ED760C"/>
    <w:rsid w:val="00EE0780"/>
    <w:rsid w:val="00EE08FF"/>
    <w:rsid w:val="00EF1743"/>
    <w:rsid w:val="00EF1F42"/>
    <w:rsid w:val="00EF22C2"/>
    <w:rsid w:val="00EF6281"/>
    <w:rsid w:val="00F00B85"/>
    <w:rsid w:val="00F07D22"/>
    <w:rsid w:val="00F11341"/>
    <w:rsid w:val="00F1156D"/>
    <w:rsid w:val="00F1179C"/>
    <w:rsid w:val="00F140BA"/>
    <w:rsid w:val="00F1705E"/>
    <w:rsid w:val="00F17BD6"/>
    <w:rsid w:val="00F206BE"/>
    <w:rsid w:val="00F21A12"/>
    <w:rsid w:val="00F23C23"/>
    <w:rsid w:val="00F326C1"/>
    <w:rsid w:val="00F32D50"/>
    <w:rsid w:val="00F3444D"/>
    <w:rsid w:val="00F37E71"/>
    <w:rsid w:val="00F438E7"/>
    <w:rsid w:val="00F70C4C"/>
    <w:rsid w:val="00F73E87"/>
    <w:rsid w:val="00F83015"/>
    <w:rsid w:val="00F92A3D"/>
    <w:rsid w:val="00F96A9A"/>
    <w:rsid w:val="00FA1057"/>
    <w:rsid w:val="00FA61FB"/>
    <w:rsid w:val="00FB2195"/>
    <w:rsid w:val="00FB6282"/>
    <w:rsid w:val="00FC1A96"/>
    <w:rsid w:val="00FC2A2A"/>
    <w:rsid w:val="00FC58EB"/>
    <w:rsid w:val="00FD46A3"/>
    <w:rsid w:val="00FD495D"/>
    <w:rsid w:val="00FD4C7D"/>
    <w:rsid w:val="00FD6ABB"/>
    <w:rsid w:val="00FE0A27"/>
    <w:rsid w:val="00FE13BC"/>
    <w:rsid w:val="00FE6417"/>
    <w:rsid w:val="00FE76E8"/>
    <w:rsid w:val="00FF0279"/>
    <w:rsid w:val="00FF5B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35D"/>
    <w:pPr>
      <w:spacing w:after="120" w:line="288" w:lineRule="auto"/>
      <w:jc w:val="both"/>
    </w:pPr>
    <w:rPr>
      <w:rFonts w:ascii="Arial" w:hAnsi="Arial"/>
      <w:sz w:val="22"/>
      <w:szCs w:val="24"/>
    </w:rPr>
  </w:style>
  <w:style w:type="paragraph" w:styleId="1">
    <w:name w:val="heading 1"/>
    <w:basedOn w:val="a"/>
    <w:next w:val="a"/>
    <w:qFormat/>
    <w:rsid w:val="00E5335D"/>
    <w:pPr>
      <w:keepNext/>
      <w:outlineLvl w:val="0"/>
    </w:pPr>
    <w:rPr>
      <w:b/>
      <w:szCs w:val="20"/>
    </w:rPr>
  </w:style>
  <w:style w:type="paragraph" w:styleId="2">
    <w:name w:val="heading 2"/>
    <w:basedOn w:val="a"/>
    <w:next w:val="a"/>
    <w:qFormat/>
    <w:rsid w:val="00E5335D"/>
    <w:pPr>
      <w:keepNext/>
      <w:spacing w:before="240" w:after="60"/>
      <w:outlineLvl w:val="1"/>
    </w:pPr>
    <w:rPr>
      <w:rFonts w:cs="Arial"/>
      <w:b/>
      <w:bCs/>
      <w:i/>
      <w:iCs/>
      <w:sz w:val="28"/>
      <w:szCs w:val="28"/>
    </w:rPr>
  </w:style>
  <w:style w:type="paragraph" w:styleId="4">
    <w:name w:val="heading 4"/>
    <w:basedOn w:val="a"/>
    <w:next w:val="a"/>
    <w:qFormat/>
    <w:rsid w:val="00E5335D"/>
    <w:pPr>
      <w:keepNext/>
      <w:outlineLvl w:val="3"/>
    </w:pPr>
    <w:rPr>
      <w:b/>
      <w:sz w:val="20"/>
      <w:szCs w:val="20"/>
    </w:rPr>
  </w:style>
  <w:style w:type="paragraph" w:styleId="7">
    <w:name w:val="heading 7"/>
    <w:basedOn w:val="a"/>
    <w:next w:val="a"/>
    <w:qFormat/>
    <w:rsid w:val="00E5335D"/>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2462C5"/>
    <w:rPr>
      <w:rFonts w:ascii="Arial" w:hAnsi="Arial"/>
      <w:sz w:val="20"/>
    </w:rPr>
  </w:style>
  <w:style w:type="paragraph" w:styleId="a4">
    <w:name w:val="footer"/>
    <w:basedOn w:val="a"/>
    <w:link w:val="Char"/>
    <w:uiPriority w:val="99"/>
    <w:rsid w:val="00BC17C5"/>
    <w:pPr>
      <w:tabs>
        <w:tab w:val="center" w:pos="4153"/>
        <w:tab w:val="right" w:pos="8306"/>
      </w:tabs>
    </w:pPr>
  </w:style>
  <w:style w:type="paragraph" w:styleId="a5">
    <w:name w:val="Body Text"/>
    <w:basedOn w:val="a"/>
    <w:rsid w:val="009B5093"/>
    <w:pPr>
      <w:spacing w:after="0" w:line="240" w:lineRule="auto"/>
    </w:pPr>
    <w:rPr>
      <w:rFonts w:ascii="Times New Roman" w:hAnsi="Times New Roman"/>
      <w:b/>
    </w:rPr>
  </w:style>
  <w:style w:type="character" w:styleId="-">
    <w:name w:val="Hyperlink"/>
    <w:uiPriority w:val="99"/>
    <w:rsid w:val="00E5335D"/>
    <w:rPr>
      <w:color w:val="0000FF"/>
      <w:u w:val="single"/>
    </w:rPr>
  </w:style>
  <w:style w:type="paragraph" w:styleId="a6">
    <w:name w:val="header"/>
    <w:basedOn w:val="a"/>
    <w:link w:val="Char0"/>
    <w:uiPriority w:val="99"/>
    <w:rsid w:val="00BC17C5"/>
    <w:pPr>
      <w:tabs>
        <w:tab w:val="center" w:pos="4153"/>
        <w:tab w:val="right" w:pos="8306"/>
      </w:tabs>
    </w:pPr>
  </w:style>
  <w:style w:type="table" w:styleId="a7">
    <w:name w:val="Table Grid"/>
    <w:basedOn w:val="a1"/>
    <w:uiPriority w:val="59"/>
    <w:rsid w:val="00327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a1">
    <w:name w:val="ada1"/>
    <w:rsid w:val="005F3859"/>
    <w:rPr>
      <w:sz w:val="17"/>
      <w:szCs w:val="17"/>
      <w:shd w:val="clear" w:color="auto" w:fill="F5F6FC"/>
    </w:rPr>
  </w:style>
  <w:style w:type="character" w:styleId="a8">
    <w:name w:val="Strong"/>
    <w:qFormat/>
    <w:rsid w:val="005F3859"/>
    <w:rPr>
      <w:b/>
      <w:bCs/>
    </w:rPr>
  </w:style>
  <w:style w:type="paragraph" w:customStyle="1" w:styleId="CharCharCharCharChar">
    <w:name w:val="Char Char Char Char Char"/>
    <w:basedOn w:val="a"/>
    <w:rsid w:val="00FE6417"/>
    <w:pPr>
      <w:autoSpaceDE w:val="0"/>
      <w:autoSpaceDN w:val="0"/>
      <w:adjustRightInd w:val="0"/>
      <w:spacing w:after="160" w:line="240" w:lineRule="exact"/>
      <w:jc w:val="left"/>
    </w:pPr>
    <w:rPr>
      <w:rFonts w:ascii="Verdana" w:hAnsi="Verdana"/>
      <w:sz w:val="20"/>
      <w:szCs w:val="20"/>
      <w:lang w:val="en-US" w:eastAsia="en-US"/>
    </w:rPr>
  </w:style>
  <w:style w:type="paragraph" w:styleId="a9">
    <w:name w:val="Balloon Text"/>
    <w:basedOn w:val="a"/>
    <w:link w:val="Char1"/>
    <w:rsid w:val="009E68C1"/>
    <w:pPr>
      <w:spacing w:after="0" w:line="240" w:lineRule="auto"/>
    </w:pPr>
    <w:rPr>
      <w:rFonts w:ascii="Tahoma" w:hAnsi="Tahoma"/>
      <w:sz w:val="16"/>
      <w:szCs w:val="16"/>
    </w:rPr>
  </w:style>
  <w:style w:type="character" w:customStyle="1" w:styleId="Char1">
    <w:name w:val="Κείμενο πλαισίου Char"/>
    <w:link w:val="a9"/>
    <w:rsid w:val="009E68C1"/>
    <w:rPr>
      <w:rFonts w:ascii="Tahoma" w:hAnsi="Tahoma" w:cs="Tahoma"/>
      <w:sz w:val="16"/>
      <w:szCs w:val="16"/>
    </w:rPr>
  </w:style>
  <w:style w:type="character" w:customStyle="1" w:styleId="Char0">
    <w:name w:val="Κεφαλίδα Char"/>
    <w:link w:val="a6"/>
    <w:uiPriority w:val="99"/>
    <w:rsid w:val="00C234AB"/>
    <w:rPr>
      <w:rFonts w:ascii="Arial" w:hAnsi="Arial"/>
      <w:sz w:val="22"/>
      <w:szCs w:val="24"/>
    </w:rPr>
  </w:style>
  <w:style w:type="character" w:customStyle="1" w:styleId="Char">
    <w:name w:val="Υποσέλιδο Char"/>
    <w:link w:val="a4"/>
    <w:uiPriority w:val="99"/>
    <w:rsid w:val="00C234AB"/>
    <w:rPr>
      <w:rFonts w:ascii="Arial" w:hAnsi="Arial"/>
      <w:sz w:val="22"/>
      <w:szCs w:val="24"/>
    </w:rPr>
  </w:style>
  <w:style w:type="paragraph" w:customStyle="1" w:styleId="10">
    <w:name w:val="Παράγραφος λίστας1"/>
    <w:basedOn w:val="a"/>
    <w:rsid w:val="00C234AB"/>
    <w:pPr>
      <w:widowControl w:val="0"/>
      <w:autoSpaceDE w:val="0"/>
      <w:autoSpaceDN w:val="0"/>
      <w:adjustRightInd w:val="0"/>
      <w:spacing w:after="0" w:line="240" w:lineRule="auto"/>
      <w:ind w:left="720"/>
      <w:contextualSpacing/>
      <w:jc w:val="left"/>
    </w:pPr>
    <w:rPr>
      <w:rFonts w:cs="Arial"/>
      <w:sz w:val="20"/>
      <w:szCs w:val="20"/>
    </w:rPr>
  </w:style>
  <w:style w:type="paragraph" w:customStyle="1" w:styleId="Default">
    <w:name w:val="Default"/>
    <w:rsid w:val="00C234AB"/>
    <w:pPr>
      <w:widowControl w:val="0"/>
      <w:autoSpaceDE w:val="0"/>
      <w:autoSpaceDN w:val="0"/>
      <w:adjustRightInd w:val="0"/>
    </w:pPr>
    <w:rPr>
      <w:rFonts w:ascii="Arial Bold" w:hAnsi="Arial Bold" w:cs="Arial Bold"/>
      <w:color w:val="000000"/>
      <w:sz w:val="24"/>
      <w:szCs w:val="24"/>
    </w:rPr>
  </w:style>
  <w:style w:type="paragraph" w:styleId="aa">
    <w:name w:val="List Paragraph"/>
    <w:basedOn w:val="a"/>
    <w:uiPriority w:val="34"/>
    <w:qFormat/>
    <w:rsid w:val="00C42BA9"/>
    <w:pPr>
      <w:spacing w:after="0" w:line="240" w:lineRule="auto"/>
      <w:ind w:left="720"/>
      <w:contextualSpacing/>
      <w:jc w:val="left"/>
    </w:pPr>
    <w:rPr>
      <w:rFonts w:ascii="Times New Roman" w:hAnsi="Times New Roman"/>
      <w:sz w:val="24"/>
    </w:rPr>
  </w:style>
  <w:style w:type="paragraph" w:customStyle="1" w:styleId="11">
    <w:name w:val="Παράγραφος λίστας1"/>
    <w:basedOn w:val="a"/>
    <w:uiPriority w:val="99"/>
    <w:rsid w:val="00075E07"/>
    <w:pPr>
      <w:widowControl w:val="0"/>
      <w:autoSpaceDE w:val="0"/>
      <w:autoSpaceDN w:val="0"/>
      <w:adjustRightInd w:val="0"/>
      <w:spacing w:after="0" w:line="240" w:lineRule="auto"/>
      <w:ind w:left="720"/>
      <w:contextualSpacing/>
      <w:jc w:val="left"/>
    </w:pPr>
    <w:rPr>
      <w:rFonts w:cs="Arial"/>
      <w:sz w:val="20"/>
      <w:szCs w:val="20"/>
    </w:rPr>
  </w:style>
  <w:style w:type="paragraph" w:styleId="ab">
    <w:name w:val="footnote text"/>
    <w:basedOn w:val="a"/>
    <w:link w:val="Char2"/>
    <w:rsid w:val="0063768E"/>
    <w:rPr>
      <w:sz w:val="20"/>
      <w:szCs w:val="20"/>
    </w:rPr>
  </w:style>
  <w:style w:type="character" w:customStyle="1" w:styleId="Char2">
    <w:name w:val="Κείμενο υποσημείωσης Char"/>
    <w:link w:val="ab"/>
    <w:rsid w:val="0063768E"/>
    <w:rPr>
      <w:rFonts w:ascii="Arial" w:hAnsi="Arial"/>
    </w:rPr>
  </w:style>
  <w:style w:type="character" w:styleId="ac">
    <w:name w:val="footnote reference"/>
    <w:rsid w:val="0063768E"/>
    <w:rPr>
      <w:vertAlign w:val="superscript"/>
    </w:rPr>
  </w:style>
  <w:style w:type="paragraph" w:customStyle="1" w:styleId="CM1">
    <w:name w:val="CM1"/>
    <w:basedOn w:val="Default"/>
    <w:next w:val="Default"/>
    <w:uiPriority w:val="99"/>
    <w:rsid w:val="00B610EE"/>
    <w:pPr>
      <w:widowControl/>
    </w:pPr>
    <w:rPr>
      <w:rFonts w:ascii="EUAlbertina" w:hAnsi="EUAlbertina" w:cs="Times New Roman"/>
      <w:color w:val="auto"/>
    </w:rPr>
  </w:style>
  <w:style w:type="paragraph" w:customStyle="1" w:styleId="CM3">
    <w:name w:val="CM3"/>
    <w:basedOn w:val="Default"/>
    <w:next w:val="Default"/>
    <w:uiPriority w:val="99"/>
    <w:rsid w:val="00B610EE"/>
    <w:pPr>
      <w:widowControl/>
    </w:pPr>
    <w:rPr>
      <w:rFonts w:ascii="EUAlbertina" w:hAnsi="EUAlbertina" w:cs="Times New Roman"/>
      <w:color w:val="auto"/>
    </w:rPr>
  </w:style>
  <w:style w:type="character" w:styleId="ad">
    <w:name w:val="annotation reference"/>
    <w:rsid w:val="00AA0549"/>
    <w:rPr>
      <w:sz w:val="16"/>
      <w:szCs w:val="16"/>
    </w:rPr>
  </w:style>
  <w:style w:type="paragraph" w:styleId="ae">
    <w:name w:val="annotation text"/>
    <w:basedOn w:val="a"/>
    <w:link w:val="Char3"/>
    <w:rsid w:val="00AA0549"/>
    <w:rPr>
      <w:sz w:val="20"/>
      <w:szCs w:val="20"/>
    </w:rPr>
  </w:style>
  <w:style w:type="character" w:customStyle="1" w:styleId="Char3">
    <w:name w:val="Κείμενο σχολίου Char"/>
    <w:link w:val="ae"/>
    <w:rsid w:val="00AA0549"/>
    <w:rPr>
      <w:rFonts w:ascii="Arial" w:hAnsi="Arial"/>
    </w:rPr>
  </w:style>
  <w:style w:type="paragraph" w:styleId="af">
    <w:name w:val="annotation subject"/>
    <w:basedOn w:val="ae"/>
    <w:next w:val="ae"/>
    <w:link w:val="Char4"/>
    <w:rsid w:val="00AA0549"/>
    <w:rPr>
      <w:b/>
      <w:bCs/>
    </w:rPr>
  </w:style>
  <w:style w:type="character" w:customStyle="1" w:styleId="Char4">
    <w:name w:val="Θέμα σχολίου Char"/>
    <w:link w:val="af"/>
    <w:rsid w:val="00AA0549"/>
    <w:rPr>
      <w:rFonts w:ascii="Arial" w:hAnsi="Arial"/>
      <w:b/>
      <w:bCs/>
    </w:rPr>
  </w:style>
</w:styles>
</file>

<file path=word/webSettings.xml><?xml version="1.0" encoding="utf-8"?>
<w:webSettings xmlns:r="http://schemas.openxmlformats.org/officeDocument/2006/relationships" xmlns:w="http://schemas.openxmlformats.org/wordprocessingml/2006/main">
  <w:divs>
    <w:div w:id="1903380">
      <w:bodyDiv w:val="1"/>
      <w:marLeft w:val="0"/>
      <w:marRight w:val="0"/>
      <w:marTop w:val="0"/>
      <w:marBottom w:val="0"/>
      <w:divBdr>
        <w:top w:val="none" w:sz="0" w:space="0" w:color="auto"/>
        <w:left w:val="none" w:sz="0" w:space="0" w:color="auto"/>
        <w:bottom w:val="none" w:sz="0" w:space="0" w:color="auto"/>
        <w:right w:val="none" w:sz="0" w:space="0" w:color="auto"/>
      </w:divBdr>
    </w:div>
    <w:div w:id="184828196">
      <w:bodyDiv w:val="1"/>
      <w:marLeft w:val="0"/>
      <w:marRight w:val="0"/>
      <w:marTop w:val="0"/>
      <w:marBottom w:val="0"/>
      <w:divBdr>
        <w:top w:val="none" w:sz="0" w:space="0" w:color="auto"/>
        <w:left w:val="none" w:sz="0" w:space="0" w:color="auto"/>
        <w:bottom w:val="none" w:sz="0" w:space="0" w:color="auto"/>
        <w:right w:val="none" w:sz="0" w:space="0" w:color="auto"/>
      </w:divBdr>
    </w:div>
    <w:div w:id="424496393">
      <w:bodyDiv w:val="1"/>
      <w:marLeft w:val="0"/>
      <w:marRight w:val="0"/>
      <w:marTop w:val="0"/>
      <w:marBottom w:val="0"/>
      <w:divBdr>
        <w:top w:val="none" w:sz="0" w:space="0" w:color="auto"/>
        <w:left w:val="none" w:sz="0" w:space="0" w:color="auto"/>
        <w:bottom w:val="none" w:sz="0" w:space="0" w:color="auto"/>
        <w:right w:val="none" w:sz="0" w:space="0" w:color="auto"/>
      </w:divBdr>
    </w:div>
    <w:div w:id="1566793447">
      <w:bodyDiv w:val="1"/>
      <w:marLeft w:val="0"/>
      <w:marRight w:val="0"/>
      <w:marTop w:val="0"/>
      <w:marBottom w:val="0"/>
      <w:divBdr>
        <w:top w:val="none" w:sz="0" w:space="0" w:color="auto"/>
        <w:left w:val="none" w:sz="0" w:space="0" w:color="auto"/>
        <w:bottom w:val="none" w:sz="0" w:space="0" w:color="auto"/>
        <w:right w:val="none" w:sz="0" w:space="0" w:color="auto"/>
      </w:divBdr>
    </w:div>
    <w:div w:id="1691301245">
      <w:bodyDiv w:val="1"/>
      <w:marLeft w:val="0"/>
      <w:marRight w:val="0"/>
      <w:marTop w:val="0"/>
      <w:marBottom w:val="0"/>
      <w:divBdr>
        <w:top w:val="none" w:sz="0" w:space="0" w:color="auto"/>
        <w:left w:val="none" w:sz="0" w:space="0" w:color="auto"/>
        <w:bottom w:val="none" w:sz="0" w:space="0" w:color="auto"/>
        <w:right w:val="none" w:sz="0" w:space="0" w:color="auto"/>
      </w:divBdr>
    </w:div>
    <w:div w:id="204809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eu/about-eu/basic-information/symbols/flag/index_el.ht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7A39C-6F7E-45B2-B7D2-4A7E03E5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4204</Words>
  <Characters>22704</Characters>
  <Application>Microsoft Office Word</Application>
  <DocSecurity>0</DocSecurity>
  <Lines>189</Lines>
  <Paragraphs>53</Paragraphs>
  <ScaleCrop>false</ScaleCrop>
  <HeadingPairs>
    <vt:vector size="2" baseType="variant">
      <vt:variant>
        <vt:lpstr>Τίτλος</vt:lpstr>
      </vt:variant>
      <vt:variant>
        <vt:i4>1</vt:i4>
      </vt:variant>
    </vt:vector>
  </HeadingPairs>
  <TitlesOfParts>
    <vt:vector size="1" baseType="lpstr">
      <vt:lpstr> </vt:lpstr>
    </vt:vector>
  </TitlesOfParts>
  <Company>ΜΟΔ Α.Ε</Company>
  <LinksUpToDate>false</LinksUpToDate>
  <CharactersWithSpaces>26855</CharactersWithSpaces>
  <SharedDoc>false</SharedDoc>
  <HLinks>
    <vt:vector size="6" baseType="variant">
      <vt:variant>
        <vt:i4>4391012</vt:i4>
      </vt:variant>
      <vt:variant>
        <vt:i4>0</vt:i4>
      </vt:variant>
      <vt:variant>
        <vt:i4>0</vt:i4>
      </vt:variant>
      <vt:variant>
        <vt:i4>5</vt:i4>
      </vt:variant>
      <vt:variant>
        <vt:lpwstr>http://europa.eu/about-eu/basic-information/symbols/flag/index_el.htm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papantou</dc:creator>
  <cp:lastModifiedBy>user-1</cp:lastModifiedBy>
  <cp:revision>4</cp:revision>
  <cp:lastPrinted>2018-11-06T09:35:00Z</cp:lastPrinted>
  <dcterms:created xsi:type="dcterms:W3CDTF">2019-02-12T12:15:00Z</dcterms:created>
  <dcterms:modified xsi:type="dcterms:W3CDTF">2019-03-21T08:00:00Z</dcterms:modified>
</cp:coreProperties>
</file>