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63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ΥΠΟΔΕΙΓΜΑ ΟΙΚΟΝΟΜΙΚΗΣ ΠΡΟΣΦΟΡΑΣ</w:t>
      </w:r>
    </w:p>
    <w:tbl>
      <w:tblPr>
        <w:tblStyle w:val="a7"/>
        <w:tblW w:w="9926" w:type="dxa"/>
        <w:jc w:val="center"/>
        <w:tblInd w:w="0" w:type="dxa"/>
        <w:tblLayout w:type="fixed"/>
        <w:tblLook w:val="0000"/>
      </w:tblPr>
      <w:tblGrid>
        <w:gridCol w:w="396"/>
        <w:gridCol w:w="3180"/>
        <w:gridCol w:w="709"/>
        <w:gridCol w:w="800"/>
        <w:gridCol w:w="1134"/>
        <w:gridCol w:w="1243"/>
        <w:gridCol w:w="1136"/>
        <w:gridCol w:w="1328"/>
      </w:tblGrid>
      <w:tr w:rsidR="00281563">
        <w:trPr>
          <w:trHeight w:val="300"/>
          <w:jc w:val="center"/>
        </w:trPr>
        <w:tc>
          <w:tcPr>
            <w:tcW w:w="9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ΕΝΔΕΙΚΤΙΚΟΣ ΠΡΟΥΠΟΛΟΓΙΣΜΟΣ</w:t>
            </w:r>
          </w:p>
        </w:tc>
      </w:tr>
      <w:tr w:rsidR="00281563">
        <w:trPr>
          <w:trHeight w:val="975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Α.Α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ΠΕΡΙΓΡΑΦΗ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Μ.Μ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ΠΟΣΟ-ΤΗΤΑ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ΤΙΜΗ ΜΟΝΑ-ΔΑΣ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ΣΥΝΟΛΙΚΗ ΑΞΙΑ ΧΩΡΙΣ ΦΠΑ (€)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ΦΠΑ (€)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ΣΥΝΟΛΙΚΗ ΑΞΙΑ ΜΕ ΦΠΑ (€)</w:t>
            </w:r>
          </w:p>
        </w:tc>
      </w:tr>
      <w:tr w:rsidR="00281563">
        <w:trPr>
          <w:trHeight w:val="300"/>
          <w:jc w:val="center"/>
        </w:trPr>
        <w:tc>
          <w:tcPr>
            <w:tcW w:w="9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Κατηγορία Δαπάνης :  Αγορά-κατασκευή παραδοσιακών χορευτικών φορεσιών, αγορά αντρικών και παιδικών τσαρουχιών, αγορά γυναικείων υποδημάτων για χορό και αγορά-κατασκευή γυναικείων φορεσιών για χορωδία:</w:t>
            </w: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Γυναικεία Φορεσιά Βλάχικη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483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Ανδρική Φορεσιά Μπουραζάνι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Παιδική Φορεσιά Μπουραζάνι (για αγόρια)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Παιδική Φορεσιά Βλάχικη(για κορίτσια)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Γυναικείες Φορεσιές για Χορωδία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Γυναικεία Παπούτσια Χορευτικού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Ανδρικά Τσαρούχια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Παιδικά Τσαρούχια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536"/>
          <w:jc w:val="center"/>
        </w:trPr>
        <w:tc>
          <w:tcPr>
            <w:tcW w:w="5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Σύνολο κατηγορίας δαπάνης :  </w:t>
            </w:r>
            <w:r>
              <w:rPr>
                <w:b/>
                <w:color w:val="FF0000"/>
                <w:sz w:val="16"/>
                <w:szCs w:val="16"/>
              </w:rPr>
              <w:t>Αγορά-κατασκευή παραδοσιακών χορευτικών φορεσιών, αγορά αντρικών και παιδικών τσαρουχιών, αγορά γυναικείων υποδημάτων για χορό και αγορά-κατασκευή γυναικείων φορεσιών για χορωδία: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9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Κατηγορία Δαπάνης :  </w:t>
            </w:r>
            <w:r>
              <w:rPr>
                <w:b/>
                <w:color w:val="FF0000"/>
                <w:sz w:val="16"/>
                <w:szCs w:val="16"/>
              </w:rPr>
              <w:t xml:space="preserve"> Κατασκευή Επίπλων/Εξοπλισμού από Ξύλο</w:t>
            </w:r>
          </w:p>
        </w:tc>
      </w:tr>
      <w:tr w:rsidR="00281563">
        <w:trPr>
          <w:trHeight w:val="51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Ντουλάπα αποθήκευσης στολών-λοιπού εξοπλισμού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Έπιπλα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Αναλόγια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1563">
        <w:trPr>
          <w:trHeight w:val="540"/>
          <w:jc w:val="center"/>
        </w:trPr>
        <w:tc>
          <w:tcPr>
            <w:tcW w:w="5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Σύνολο κατηγορίας δαπάνης :  </w:t>
            </w:r>
            <w:r>
              <w:rPr>
                <w:b/>
                <w:color w:val="FF0000"/>
                <w:sz w:val="16"/>
                <w:szCs w:val="16"/>
              </w:rPr>
              <w:t xml:space="preserve"> Κατασκευή Επίπλων/Εξοπλισμού από Ξύλο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9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Κατηγορία Δαπάνης :  </w:t>
            </w:r>
            <w:r>
              <w:rPr>
                <w:b/>
                <w:color w:val="FF0000"/>
                <w:sz w:val="16"/>
                <w:szCs w:val="16"/>
              </w:rPr>
              <w:t xml:space="preserve"> Αγορά Ανδρικών Στολών Χορωδίας</w:t>
            </w: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Ανδρικές Στολές Χορωδίας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530"/>
          <w:jc w:val="center"/>
        </w:trPr>
        <w:tc>
          <w:tcPr>
            <w:tcW w:w="5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Σύνολο κατηγορίας δαπάνης :  </w:t>
            </w:r>
            <w:r>
              <w:rPr>
                <w:b/>
                <w:color w:val="FF0000"/>
                <w:sz w:val="16"/>
                <w:szCs w:val="16"/>
              </w:rPr>
              <w:t xml:space="preserve"> Αγορά Ανδρικών Στολών Χορωδίας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9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Κατηγορία Δαπάνης :  </w:t>
            </w:r>
            <w:r>
              <w:rPr>
                <w:b/>
                <w:color w:val="FF0000"/>
                <w:sz w:val="16"/>
                <w:szCs w:val="16"/>
              </w:rPr>
              <w:t>Αγορά Ηλεκτρικού Πιάνο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Ηλεκτρικό Πιάνο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447"/>
          <w:jc w:val="center"/>
        </w:trPr>
        <w:tc>
          <w:tcPr>
            <w:tcW w:w="5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Σύνολο κατηγορίας δαπάνης :  </w:t>
            </w:r>
            <w:r>
              <w:rPr>
                <w:b/>
                <w:color w:val="FF0000"/>
                <w:sz w:val="16"/>
                <w:szCs w:val="16"/>
              </w:rPr>
              <w:t>Αγορά Ηλεκτρικού Πιάνο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9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Κατηγορία Δαπάνης :  Αγορά Ηλεκτρονικού Εξοπλισμού </w:t>
            </w: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Ηλεκτρονικός Υπολογιστής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</w:tr>
      <w:tr w:rsidR="00281563">
        <w:trPr>
          <w:trHeight w:val="435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Πολυμηχάνημα Εκτυπώσεων / Scanner / Copier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5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Σύνολο κατηγορίας δαπάνης :  Αγορά Ηλεκτρονικού Εξοπλισμού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15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9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Κατηγορία Δαπάνης :  Κατασκευή Ιστοσελίδας</w:t>
            </w: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Ιστοσελίδα (και για ΑΜΕΑ)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ΚΑΤ’ ΑΠΟΚΟΠΗ.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5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Σύνολο κατηγορίας δαπάνης :  Κατασκευή Ιστοσελίδας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60"/>
          <w:jc w:val="center"/>
        </w:trPr>
        <w:tc>
          <w:tcPr>
            <w:tcW w:w="9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Κατηγορία Δαπάνης :  Αγορά Καρεκλών </w:t>
            </w: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Καρέκλες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5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Σύνολο κατηγορίας δαπάνης :  Αγορά Καρεκλών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9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Κατηγορία Δαπάνης :   Διαχείριση Φακέλου Υλοποίησης έργου </w:t>
            </w: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Διαχείριση Φακέλου Υλοποίησης Έργου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ΚΑΤ’ ΑΠΟΚΟΠΗ.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5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Σύνολο κατηγορίας δαπάνης :   Διαχείριση Φακέλου Υλοποίησης έργου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jc w:val="right"/>
              <w:rPr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8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ΣΥΝΟΛΙΚΗ ΑΞΙΑ ΧΩΡΙΣ ΦΠΑ (€)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8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ΣΥΝΟΛΟ ΦΠΑ (€)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563">
        <w:trPr>
          <w:trHeight w:val="300"/>
          <w:jc w:val="center"/>
        </w:trPr>
        <w:tc>
          <w:tcPr>
            <w:tcW w:w="8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ΣΥΝΟΛΙΚΗ ΑΞΙΑ ΜΕ ΦΠΑ (€)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281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281563" w:rsidRDefault="0028156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center"/>
        <w:rPr>
          <w:color w:val="000000"/>
          <w:sz w:val="22"/>
          <w:szCs w:val="22"/>
          <w:u w:val="single"/>
        </w:rPr>
      </w:pPr>
    </w:p>
    <w:p w:rsidR="00281563" w:rsidRDefault="0028156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</w:p>
    <w:p w:rsidR="00281563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Η οικονομική προσφορά ισχύει για έως ……………./…………………/…………………..</w:t>
      </w:r>
    </w:p>
    <w:p w:rsidR="00281563" w:rsidRDefault="0028156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</w:p>
    <w:p w:rsidR="00281563" w:rsidRDefault="0028156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</w:p>
    <w:p w:rsidR="00281563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Στοιχεία Προσφέροντος </w:t>
      </w:r>
    </w:p>
    <w:p w:rsidR="00281563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Επωνυμία :</w:t>
      </w:r>
    </w:p>
    <w:p w:rsidR="00281563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ΑΦΜ:         /ΔΟΥ </w:t>
      </w:r>
    </w:p>
    <w:p w:rsidR="00281563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ΕΔΡΑ: </w:t>
      </w:r>
    </w:p>
    <w:p w:rsidR="00281563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Τηλ. Επικοινωνίας</w:t>
      </w:r>
    </w:p>
    <w:p w:rsidR="00281563" w:rsidRDefault="0028156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</w:p>
    <w:p w:rsidR="00281563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Σφραγίδα-</w:t>
      </w:r>
    </w:p>
    <w:p w:rsidR="00281563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Υπογραφή</w:t>
      </w:r>
    </w:p>
    <w:p w:rsidR="00281563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Νόμιμου Εκπροσώπου</w:t>
      </w:r>
    </w:p>
    <w:sectPr w:rsidR="00281563" w:rsidSect="00281563">
      <w:foot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563" w:rsidRDefault="00281563" w:rsidP="00B61253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281563" w:rsidRDefault="00281563" w:rsidP="00B6125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63" w:rsidRDefault="00281563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B61253">
      <w:rPr>
        <w:color w:val="000000"/>
        <w:sz w:val="22"/>
        <w:szCs w:val="22"/>
      </w:rPr>
      <w:instrText>PAGE</w:instrText>
    </w:r>
    <w:r w:rsidR="00B61253">
      <w:rPr>
        <w:color w:val="000000"/>
        <w:sz w:val="22"/>
        <w:szCs w:val="22"/>
      </w:rPr>
      <w:fldChar w:fldCharType="separate"/>
    </w:r>
    <w:r w:rsidR="00B61253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281563" w:rsidRDefault="00281563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563" w:rsidRDefault="00281563" w:rsidP="00B61253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281563" w:rsidRDefault="00281563" w:rsidP="00B61253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563"/>
    <w:rsid w:val="00281563"/>
    <w:rsid w:val="00B6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281563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autoRedefine/>
    <w:hidden/>
    <w:qFormat/>
    <w:rsid w:val="00281563"/>
    <w:pPr>
      <w:keepNext/>
      <w:spacing w:before="240" w:after="60" w:line="240" w:lineRule="auto"/>
    </w:pPr>
    <w:rPr>
      <w:rFonts w:ascii="Arial" w:eastAsia="Times New Roman" w:hAnsi="Arial"/>
      <w:b/>
      <w:bCs/>
      <w:kern w:val="32"/>
      <w:sz w:val="32"/>
      <w:szCs w:val="32"/>
      <w:lang w:eastAsia="el-GR"/>
    </w:rPr>
  </w:style>
  <w:style w:type="paragraph" w:styleId="2">
    <w:name w:val="heading 2"/>
    <w:basedOn w:val="normal"/>
    <w:next w:val="normal"/>
    <w:rsid w:val="002815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815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815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815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8156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81563"/>
  </w:style>
  <w:style w:type="table" w:customStyle="1" w:styleId="TableNormal">
    <w:name w:val="Table Normal"/>
    <w:rsid w:val="002815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815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autoRedefine/>
    <w:hidden/>
    <w:qFormat/>
    <w:rsid w:val="00281563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l-GR"/>
    </w:rPr>
  </w:style>
  <w:style w:type="table" w:styleId="a4">
    <w:name w:val="Table Grid"/>
    <w:basedOn w:val="a1"/>
    <w:autoRedefine/>
    <w:hidden/>
    <w:qFormat/>
    <w:rsid w:val="00281563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autoRedefine/>
    <w:hidden/>
    <w:qFormat/>
    <w:rsid w:val="00281563"/>
    <w:pPr>
      <w:spacing w:after="0" w:line="240" w:lineRule="auto"/>
    </w:pPr>
  </w:style>
  <w:style w:type="character" w:customStyle="1" w:styleId="Char">
    <w:name w:val="Υποσέλιδο Char"/>
    <w:basedOn w:val="a0"/>
    <w:autoRedefine/>
    <w:hidden/>
    <w:qFormat/>
    <w:rsid w:val="00281563"/>
    <w:rPr>
      <w:w w:val="100"/>
      <w:position w:val="-1"/>
      <w:effect w:val="none"/>
      <w:vertAlign w:val="baseline"/>
      <w:cs w:val="0"/>
      <w:em w:val="none"/>
    </w:rPr>
  </w:style>
  <w:style w:type="character" w:styleId="-">
    <w:name w:val="Hyperlink"/>
    <w:autoRedefine/>
    <w:hidden/>
    <w:qFormat/>
    <w:rsid w:val="00281563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Subtitle"/>
    <w:basedOn w:val="normal"/>
    <w:next w:val="normal"/>
    <w:rsid w:val="002815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815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7ctjT6gs8pyB+VXJK/mUpjCzDA==">AMUW2mV+n0F0WTOP5tjzHUti9mUWABudUhUSz0BYz4KB64scGsSMbX2NK4x07CxMezDEWeYwJyhMYSIkSmk5+GmUVTSeqgA6m9NUlBwckYIYpWHPS+auG9I=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Halatsis Thomas</dc:creator>
  <cp:lastModifiedBy>PC</cp:lastModifiedBy>
  <cp:revision>2</cp:revision>
  <dcterms:created xsi:type="dcterms:W3CDTF">2020-05-29T09:18:00Z</dcterms:created>
  <dcterms:modified xsi:type="dcterms:W3CDTF">2020-05-29T09:18:00Z</dcterms:modified>
</cp:coreProperties>
</file>